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2E" w:rsidRDefault="0011522E" w:rsidP="002F5F2A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11522E" w:rsidRDefault="0011522E" w:rsidP="002F5F2A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1\Pictures\в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ве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22E" w:rsidRDefault="0011522E" w:rsidP="002F5F2A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1522E" w:rsidRDefault="0011522E" w:rsidP="002F5F2A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1522E" w:rsidRDefault="0011522E" w:rsidP="002F5F2A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F5F2A" w:rsidRDefault="002F5F2A" w:rsidP="002F5F2A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00AE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Рабочая программа учебного курса </w:t>
      </w:r>
    </w:p>
    <w:p w:rsidR="002F5F2A" w:rsidRPr="00100AE2" w:rsidRDefault="002F5F2A" w:rsidP="002F5F2A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00AE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«Вероятность и статистика». 7-9 класс</w:t>
      </w:r>
    </w:p>
    <w:p w:rsidR="002F5F2A" w:rsidRPr="00B520BB" w:rsidRDefault="002F5F2A" w:rsidP="002F5F2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F2A" w:rsidRPr="00DC79B5" w:rsidRDefault="002F5F2A" w:rsidP="002F5F2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рабочей программы ориентировано на использование учебника: </w:t>
      </w:r>
      <w:r w:rsidRPr="00D177FE">
        <w:rPr>
          <w:rFonts w:ascii="Times New Roman" w:hAnsi="Times New Roman" w:cs="Times New Roman"/>
          <w:sz w:val="28"/>
          <w:szCs w:val="28"/>
          <w:lang w:eastAsia="ru-RU"/>
        </w:rPr>
        <w:t>Математика. Вероятность и статистика. 7-9 классы. Базовый уровень.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77FE">
        <w:rPr>
          <w:rFonts w:ascii="Times New Roman" w:hAnsi="Times New Roman" w:cs="Times New Roman"/>
          <w:sz w:val="28"/>
          <w:szCs w:val="28"/>
          <w:lang w:eastAsia="ru-RU"/>
        </w:rPr>
        <w:t>Высоцкий И.Р., Ященко И.В./ под ред. Ященко И.В.</w:t>
      </w:r>
    </w:p>
    <w:p w:rsidR="002F5F2A" w:rsidRPr="00877EB6" w:rsidRDefault="002F5F2A" w:rsidP="002F5F2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часть 1.   </w:t>
      </w:r>
      <w:r w:rsidRPr="00877EB6"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СОДЕРЖАНИЕ УЧЕБНОГО </w:t>
      </w:r>
      <w:r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КУРСА</w:t>
      </w:r>
      <w:r w:rsidRPr="00877EB6"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 </w:t>
      </w:r>
    </w:p>
    <w:p w:rsidR="002F5F2A" w:rsidRDefault="002F5F2A" w:rsidP="002F5F2A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359">
        <w:rPr>
          <w:rFonts w:ascii="Times New Roman" w:hAnsi="Times New Roman" w:cs="Times New Roman"/>
          <w:b/>
          <w:bCs/>
          <w:sz w:val="28"/>
          <w:szCs w:val="28"/>
        </w:rPr>
        <w:t xml:space="preserve">7 класс </w:t>
      </w:r>
    </w:p>
    <w:p w:rsidR="002F5F2A" w:rsidRPr="007D5359" w:rsidRDefault="002F5F2A" w:rsidP="002F5F2A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(34 часа)</w:t>
      </w:r>
    </w:p>
    <w:p w:rsidR="002F5F2A" w:rsidRPr="007D5359" w:rsidRDefault="002F5F2A" w:rsidP="002F5F2A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7D5359">
        <w:rPr>
          <w:rFonts w:ascii="Times New Roman" w:hAnsi="Times New Roman" w:cs="Times New Roman"/>
          <w:sz w:val="28"/>
          <w:szCs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7D5359">
        <w:rPr>
          <w:rFonts w:ascii="Times New Roman" w:hAnsi="Times New Roman" w:cs="Times New Roman"/>
          <w:sz w:val="28"/>
          <w:szCs w:val="28"/>
        </w:rPr>
        <w:t>йлеров</w:t>
      </w:r>
      <w:proofErr w:type="spellEnd"/>
      <w:r w:rsidRPr="007D5359">
        <w:rPr>
          <w:rFonts w:ascii="Times New Roman" w:hAnsi="Times New Roman" w:cs="Times New Roman"/>
          <w:sz w:val="28"/>
          <w:szCs w:val="28"/>
        </w:rPr>
        <w:t xml:space="preserve"> путь). Представление об ориентированном графе. Решение задач с помощью графов.</w:t>
      </w:r>
    </w:p>
    <w:p w:rsidR="002F5F2A" w:rsidRDefault="002F5F2A" w:rsidP="002F5F2A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359">
        <w:rPr>
          <w:rFonts w:ascii="Times New Roman" w:hAnsi="Times New Roman" w:cs="Times New Roman"/>
          <w:b/>
          <w:bCs/>
          <w:sz w:val="28"/>
          <w:szCs w:val="28"/>
        </w:rPr>
        <w:t xml:space="preserve">8 класс </w:t>
      </w:r>
    </w:p>
    <w:p w:rsidR="002F5F2A" w:rsidRPr="007D5359" w:rsidRDefault="002F5F2A" w:rsidP="002F5F2A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(34 часа)</w:t>
      </w:r>
    </w:p>
    <w:p w:rsidR="002F5F2A" w:rsidRDefault="002F5F2A" w:rsidP="002F5F2A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7D5359">
        <w:rPr>
          <w:rFonts w:ascii="Times New Roman" w:hAnsi="Times New Roman" w:cs="Times New Roman"/>
          <w:sz w:val="28"/>
          <w:szCs w:val="28"/>
        </w:rP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7D5359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7D5359">
        <w:rPr>
          <w:rFonts w:ascii="Times New Roman" w:hAnsi="Times New Roman" w:cs="Times New Roman"/>
          <w:sz w:val="28"/>
          <w:szCs w:val="28"/>
        </w:rPr>
        <w:t xml:space="preserve">я описания реальных процессов и явлений, при решении задач. Измерение рассеивания данных. Дисперсия и стандартное отклонение числовых наборов. Диаграмма рассеивания. 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 Противоположные события. Диаграмма Эйлера. Объединение и пересечение событий. Несовместные события. Формула сложения вероятностей. Условная </w:t>
      </w:r>
      <w:r w:rsidRPr="007D5359">
        <w:rPr>
          <w:rFonts w:ascii="Times New Roman" w:hAnsi="Times New Roman" w:cs="Times New Roman"/>
          <w:sz w:val="28"/>
          <w:szCs w:val="28"/>
        </w:rPr>
        <w:lastRenderedPageBreak/>
        <w:t>вероятность. Правило умножения. Независимые события. Представление эксперимента в виде дерева. Решение задач на нахождение вероятностей с помощью дерева случайного эксперимента, диаграмм Эйлера.</w:t>
      </w:r>
    </w:p>
    <w:p w:rsidR="002F5F2A" w:rsidRDefault="002F5F2A" w:rsidP="002F5F2A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359">
        <w:rPr>
          <w:rFonts w:ascii="Times New Roman" w:hAnsi="Times New Roman" w:cs="Times New Roman"/>
          <w:b/>
          <w:bCs/>
          <w:sz w:val="28"/>
          <w:szCs w:val="28"/>
        </w:rPr>
        <w:t xml:space="preserve">9 класс </w:t>
      </w:r>
    </w:p>
    <w:p w:rsidR="002F5F2A" w:rsidRPr="007D5359" w:rsidRDefault="002F5F2A" w:rsidP="002F5F2A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(34 часа)</w:t>
      </w:r>
    </w:p>
    <w:p w:rsidR="002F5F2A" w:rsidRPr="007D5359" w:rsidRDefault="002F5F2A" w:rsidP="002F5F2A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5359">
        <w:rPr>
          <w:rFonts w:ascii="Times New Roman" w:hAnsi="Times New Roman" w:cs="Times New Roman"/>
          <w:sz w:val="28"/>
          <w:szCs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 Перестановки и факториал. Сочетания и число сочетаний. Треугольник Паскаля. Решение задач с использованием комбинаторики. Геометрическая вероятность. Случайный выбор точки из фигуры на плоскости, из отрезка и из дуги окружности. Испытание. Успех и неудача. Серия испытаний до первого успеха. Серия испытаний Бернулли. Вероятности событий в серии испытаний Бернулли. 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 Понятие о законе больших чисел. Измерение вероятностей с помощью частот. Роль и значение закона больших чисел в природе и обществе.</w:t>
      </w:r>
    </w:p>
    <w:p w:rsidR="002F5F2A" w:rsidRPr="00771294" w:rsidRDefault="002F5F2A" w:rsidP="002F5F2A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F5F2A" w:rsidRPr="00877EB6" w:rsidRDefault="002F5F2A" w:rsidP="002F5F2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Часть 2.   </w:t>
      </w:r>
      <w:r w:rsidRPr="00877EB6">
        <w:rPr>
          <w:rFonts w:ascii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2F5F2A" w:rsidRPr="00D5286D" w:rsidRDefault="002F5F2A" w:rsidP="002F5F2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5286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1B2A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учебного предмета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Вероятность и статистика</w:t>
      </w:r>
      <w:r w:rsidRPr="00221B2A">
        <w:rPr>
          <w:rFonts w:ascii="Times New Roman" w:hAnsi="Times New Roman" w:cs="Times New Roman"/>
          <w:sz w:val="28"/>
          <w:szCs w:val="28"/>
        </w:rPr>
        <w:t xml:space="preserve">» характеризуются: </w:t>
      </w:r>
    </w:p>
    <w:p w:rsidR="002F5F2A" w:rsidRPr="00221B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1B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Патриотическое воспитание: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1B2A">
        <w:rPr>
          <w:rFonts w:ascii="Times New Roman" w:hAnsi="Times New Roman" w:cs="Times New Roman"/>
          <w:sz w:val="28"/>
          <w:szCs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2F5F2A" w:rsidRPr="00221B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1B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Гражданское и духовно-нравственное воспитание: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1B2A">
        <w:rPr>
          <w:rFonts w:ascii="Times New Roman" w:hAnsi="Times New Roman" w:cs="Times New Roman"/>
          <w:sz w:val="28"/>
          <w:szCs w:val="28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 </w:t>
      </w:r>
    </w:p>
    <w:p w:rsidR="002F5F2A" w:rsidRPr="00221B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1B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Трудовое воспитание: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1B2A">
        <w:rPr>
          <w:rFonts w:ascii="Times New Roman" w:hAnsi="Times New Roman" w:cs="Times New Roman"/>
          <w:sz w:val="28"/>
          <w:szCs w:val="28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</w:t>
      </w:r>
      <w:r w:rsidRPr="00221B2A">
        <w:rPr>
          <w:rFonts w:ascii="Times New Roman" w:hAnsi="Times New Roman" w:cs="Times New Roman"/>
          <w:sz w:val="28"/>
          <w:szCs w:val="28"/>
        </w:rPr>
        <w:lastRenderedPageBreak/>
        <w:t xml:space="preserve">построением индивидуальной траектории образования и жизненных планов с учётом личных интересов и общественных потребностей. </w:t>
      </w:r>
    </w:p>
    <w:p w:rsidR="002F5F2A" w:rsidRPr="00221B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1B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Эстетическое воспитание: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1B2A">
        <w:rPr>
          <w:rFonts w:ascii="Times New Roman" w:hAnsi="Times New Roman" w:cs="Times New Roman"/>
          <w:sz w:val="28"/>
          <w:szCs w:val="28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5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Ценности научного познания:</w:t>
      </w:r>
      <w:r w:rsidRPr="001A2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55E">
        <w:rPr>
          <w:rFonts w:ascii="Times New Roman" w:hAnsi="Times New Roman" w:cs="Times New Roman"/>
          <w:sz w:val="28"/>
          <w:szCs w:val="28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:rsidR="002F5F2A" w:rsidRPr="001A255E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25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Физическое воспитание, формирование культуры здоровья и эмоционального благополучия: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55E">
        <w:rPr>
          <w:rFonts w:ascii="Times New Roman" w:hAnsi="Times New Roman" w:cs="Times New Roman"/>
          <w:sz w:val="28"/>
          <w:szCs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1A255E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1A255E">
        <w:rPr>
          <w:rFonts w:ascii="Times New Roman" w:hAnsi="Times New Roman" w:cs="Times New Roman"/>
          <w:sz w:val="28"/>
          <w:szCs w:val="28"/>
        </w:rPr>
        <w:t xml:space="preserve"> навыка рефлексии, признанием своего права на ошибку и такого же права другого человека. </w:t>
      </w:r>
    </w:p>
    <w:p w:rsidR="002F5F2A" w:rsidRPr="001A255E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25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Экологическое воспитание: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55E">
        <w:rPr>
          <w:rFonts w:ascii="Times New Roman" w:hAnsi="Times New Roman" w:cs="Times New Roman"/>
          <w:sz w:val="28"/>
          <w:szCs w:val="28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5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результаты, обеспечивающие адаптацию </w:t>
      </w:r>
      <w:proofErr w:type="gramStart"/>
      <w:r w:rsidRPr="001A25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обучающегося</w:t>
      </w:r>
      <w:proofErr w:type="gramEnd"/>
      <w:r w:rsidRPr="001A25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изменяющимся условиям социальной и природной среды:</w:t>
      </w:r>
      <w:r w:rsidRPr="001A2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F2A" w:rsidRPr="001A255E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A255E">
        <w:rPr>
          <w:rFonts w:ascii="Times New Roman" w:hAnsi="Times New Roman" w:cs="Times New Roman"/>
          <w:sz w:val="28"/>
          <w:szCs w:val="28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  <w:proofErr w:type="gramStart"/>
      <w:r w:rsidRPr="001A255E">
        <w:rPr>
          <w:rFonts w:ascii="Times New Roman" w:hAnsi="Times New Roman" w:cs="Times New Roman"/>
          <w:sz w:val="28"/>
          <w:szCs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  <w:proofErr w:type="gramEnd"/>
    </w:p>
    <w:p w:rsidR="002F5F2A" w:rsidRPr="00D5286D" w:rsidRDefault="002F5F2A" w:rsidP="002F5F2A">
      <w:pPr>
        <w:shd w:val="clear" w:color="auto" w:fill="FFFFFF"/>
        <w:spacing w:before="240" w:after="12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5286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A255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A255E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учебного предмета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Вероятность и статистика</w:t>
      </w:r>
      <w:r w:rsidRPr="001A255E">
        <w:rPr>
          <w:rFonts w:ascii="Times New Roman" w:hAnsi="Times New Roman" w:cs="Times New Roman"/>
          <w:sz w:val="28"/>
          <w:szCs w:val="28"/>
        </w:rPr>
        <w:t xml:space="preserve">» характеризуются овладением </w:t>
      </w:r>
      <w:r w:rsidRPr="001A255E">
        <w:rPr>
          <w:rFonts w:ascii="Times New Roman" w:hAnsi="Times New Roman" w:cs="Times New Roman"/>
          <w:i/>
          <w:iCs/>
          <w:sz w:val="28"/>
          <w:szCs w:val="28"/>
        </w:rPr>
        <w:t xml:space="preserve">универсальными </w:t>
      </w:r>
      <w:r w:rsidRPr="001A25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познавательными</w:t>
      </w:r>
      <w:r w:rsidRPr="001A255E">
        <w:rPr>
          <w:rFonts w:ascii="Times New Roman" w:hAnsi="Times New Roman" w:cs="Times New Roman"/>
          <w:i/>
          <w:iCs/>
          <w:sz w:val="28"/>
          <w:szCs w:val="28"/>
        </w:rPr>
        <w:t xml:space="preserve"> действиями, универсальными </w:t>
      </w:r>
      <w:r w:rsidRPr="001A25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коммуникативными</w:t>
      </w:r>
      <w:r w:rsidRPr="001A255E">
        <w:rPr>
          <w:rFonts w:ascii="Times New Roman" w:hAnsi="Times New Roman" w:cs="Times New Roman"/>
          <w:i/>
          <w:iCs/>
          <w:sz w:val="28"/>
          <w:szCs w:val="28"/>
        </w:rPr>
        <w:t xml:space="preserve"> действиями и универсальными </w:t>
      </w:r>
      <w:r w:rsidRPr="001A25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регулятивными</w:t>
      </w:r>
      <w:r w:rsidRPr="001A255E">
        <w:rPr>
          <w:rFonts w:ascii="Times New Roman" w:hAnsi="Times New Roman" w:cs="Times New Roman"/>
          <w:i/>
          <w:iCs/>
          <w:sz w:val="28"/>
          <w:szCs w:val="28"/>
        </w:rPr>
        <w:t xml:space="preserve"> действиями.</w:t>
      </w:r>
      <w:r w:rsidRPr="001A2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55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1) Универсальные </w:t>
      </w:r>
      <w:r w:rsidRPr="001A25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</w:t>
      </w:r>
      <w:r w:rsidRPr="001A255E">
        <w:rPr>
          <w:rFonts w:ascii="Times New Roman" w:hAnsi="Times New Roman" w:cs="Times New Roman"/>
          <w:i/>
          <w:iCs/>
          <w:sz w:val="28"/>
          <w:szCs w:val="28"/>
        </w:rPr>
        <w:t xml:space="preserve">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1A25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F2A" w:rsidRPr="001A255E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255E">
        <w:rPr>
          <w:rFonts w:ascii="Times New Roman" w:hAnsi="Times New Roman" w:cs="Times New Roman"/>
          <w:b/>
          <w:bCs/>
          <w:sz w:val="28"/>
          <w:szCs w:val="28"/>
        </w:rPr>
        <w:t xml:space="preserve">Базовые логические действия: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воспринимать, формулировать и преобразовывать суждения: утвердительные и отрицательные, единичные, частные и общие; условные;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 противоречий;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делать выводы с использованием законов логики, дедуктивных и индуктивных умозаключений, умозаключений по аналогии;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1A255E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1A255E">
        <w:rPr>
          <w:rFonts w:ascii="Times New Roman" w:hAnsi="Times New Roman" w:cs="Times New Roman"/>
          <w:sz w:val="28"/>
          <w:szCs w:val="28"/>
        </w:rPr>
        <w:t xml:space="preserve">; обосновывать собственные рассуждения;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2F5F2A" w:rsidRPr="001A255E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255E">
        <w:rPr>
          <w:rFonts w:ascii="Times New Roman" w:hAnsi="Times New Roman" w:cs="Times New Roman"/>
          <w:b/>
          <w:bCs/>
          <w:sz w:val="28"/>
          <w:szCs w:val="28"/>
        </w:rPr>
        <w:t xml:space="preserve">Базовые исследовательские действия: </w:t>
      </w:r>
    </w:p>
    <w:p w:rsidR="002F5F2A" w:rsidRPr="001A255E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прогнозировать возможное развитие процесса, а также выдвигать предположения о его развитии в новых условиях. </w:t>
      </w:r>
    </w:p>
    <w:p w:rsidR="002F5F2A" w:rsidRPr="001A255E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255E">
        <w:rPr>
          <w:rFonts w:ascii="Times New Roman" w:hAnsi="Times New Roman" w:cs="Times New Roman"/>
          <w:b/>
          <w:bCs/>
          <w:sz w:val="28"/>
          <w:szCs w:val="28"/>
        </w:rPr>
        <w:t xml:space="preserve">Работа с информацией: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выявлять недостаточность и избыточность информации, данных, необходимых для решения задачи;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оценивать надёжность информации по критериям, предложенным учителем или сформулированным самостоятельно. </w:t>
      </w:r>
    </w:p>
    <w:p w:rsidR="002F5F2A" w:rsidRPr="001A255E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1A255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2) Универсальные </w:t>
      </w:r>
      <w:r w:rsidRPr="001A25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</w:t>
      </w:r>
      <w:r w:rsidRPr="001A255E">
        <w:rPr>
          <w:rFonts w:ascii="Times New Roman" w:hAnsi="Times New Roman" w:cs="Times New Roman"/>
          <w:i/>
          <w:iCs/>
          <w:sz w:val="28"/>
          <w:szCs w:val="28"/>
        </w:rPr>
        <w:t xml:space="preserve"> действия обеспечивают </w:t>
      </w:r>
      <w:proofErr w:type="spellStart"/>
      <w:r w:rsidRPr="001A255E">
        <w:rPr>
          <w:rFonts w:ascii="Times New Roman" w:hAnsi="Times New Roman" w:cs="Times New Roman"/>
          <w:i/>
          <w:iCs/>
          <w:sz w:val="28"/>
          <w:szCs w:val="28"/>
        </w:rPr>
        <w:t>сформированность</w:t>
      </w:r>
      <w:proofErr w:type="spellEnd"/>
      <w:r w:rsidRPr="001A255E">
        <w:rPr>
          <w:rFonts w:ascii="Times New Roman" w:hAnsi="Times New Roman" w:cs="Times New Roman"/>
          <w:i/>
          <w:iCs/>
          <w:sz w:val="28"/>
          <w:szCs w:val="28"/>
        </w:rPr>
        <w:t xml:space="preserve"> социальных навыков обучающихся.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55E">
        <w:rPr>
          <w:rFonts w:ascii="Times New Roman" w:hAnsi="Times New Roman" w:cs="Times New Roman"/>
          <w:sz w:val="28"/>
          <w:szCs w:val="28"/>
        </w:rPr>
        <w:t xml:space="preserve">Общение: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55E">
        <w:rPr>
          <w:rFonts w:ascii="Times New Roman" w:hAnsi="Times New Roman" w:cs="Times New Roman"/>
          <w:b/>
          <w:bCs/>
          <w:sz w:val="28"/>
          <w:szCs w:val="28"/>
        </w:rPr>
        <w:t>Сотрудничество</w:t>
      </w:r>
      <w:r w:rsidRPr="001A25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понимать и использовать преимущества командной и индивидуальной работы при решении учебных математических</w:t>
      </w:r>
      <w:r w:rsidRPr="001A255E">
        <w:t xml:space="preserve"> </w:t>
      </w:r>
      <w:r w:rsidRPr="001A255E">
        <w:rPr>
          <w:rFonts w:ascii="Times New Roman" w:hAnsi="Times New Roman" w:cs="Times New Roman"/>
          <w:sz w:val="28"/>
          <w:szCs w:val="28"/>
        </w:rPr>
        <w:t xml:space="preserve">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 </w:t>
      </w:r>
    </w:p>
    <w:p w:rsidR="002F5F2A" w:rsidRPr="001A255E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1A255E">
        <w:rPr>
          <w:rFonts w:ascii="Times New Roman" w:hAnsi="Times New Roman" w:cs="Times New Roman"/>
          <w:i/>
          <w:iCs/>
          <w:sz w:val="28"/>
          <w:szCs w:val="28"/>
        </w:rPr>
        <w:t xml:space="preserve">3) Универсальные </w:t>
      </w:r>
      <w:r w:rsidRPr="001A25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</w:t>
      </w:r>
      <w:r w:rsidRPr="001A255E">
        <w:rPr>
          <w:rFonts w:ascii="Times New Roman" w:hAnsi="Times New Roman" w:cs="Times New Roman"/>
          <w:i/>
          <w:iCs/>
          <w:sz w:val="28"/>
          <w:szCs w:val="28"/>
        </w:rPr>
        <w:t xml:space="preserve"> действия обеспечивают формирование смысловых установок и жизненных навыков личности.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55E">
        <w:rPr>
          <w:rFonts w:ascii="Times New Roman" w:hAnsi="Times New Roman" w:cs="Times New Roman"/>
          <w:b/>
          <w:bCs/>
          <w:sz w:val="28"/>
          <w:szCs w:val="28"/>
        </w:rPr>
        <w:t>Самоорганизация</w:t>
      </w:r>
      <w:r w:rsidRPr="001A25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55E">
        <w:rPr>
          <w:rFonts w:ascii="Times New Roman" w:hAnsi="Times New Roman" w:cs="Times New Roman"/>
          <w:b/>
          <w:bCs/>
          <w:sz w:val="28"/>
          <w:szCs w:val="28"/>
        </w:rPr>
        <w:t>Самоконтроль</w:t>
      </w:r>
      <w:r w:rsidRPr="001A25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владеть способами самопроверки, самоконтроля процесса и результата решения математической задачи; </w:t>
      </w:r>
    </w:p>
    <w:p w:rsidR="002F5F2A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2F5F2A" w:rsidRPr="001A255E" w:rsidRDefault="002F5F2A" w:rsidP="002F5F2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1A255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A255E">
        <w:rPr>
          <w:rFonts w:ascii="Times New Roman" w:hAnsi="Times New Roman" w:cs="Times New Roman"/>
          <w:sz w:val="28"/>
          <w:szCs w:val="28"/>
        </w:rPr>
        <w:t xml:space="preserve"> цели, находить ошибку, давать оценку приобретённому опыту.</w:t>
      </w:r>
    </w:p>
    <w:p w:rsidR="002F5F2A" w:rsidRDefault="002F5F2A" w:rsidP="002F5F2A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F5F2A" w:rsidRPr="008D523A" w:rsidRDefault="002F5F2A" w:rsidP="002F5F2A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D523A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ПРЕДМЕТНЫЕ РЕЗУЛЬТАТЫ</w:t>
      </w:r>
    </w:p>
    <w:p w:rsidR="002F5F2A" w:rsidRDefault="002F5F2A" w:rsidP="002F5F2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1A255E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курса «Вероятность и статистика» в 7—9 классах характеризуются следующими умениями. </w:t>
      </w:r>
    </w:p>
    <w:p w:rsidR="002F5F2A" w:rsidRPr="00871C4D" w:rsidRDefault="002F5F2A" w:rsidP="002F5F2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C4D">
        <w:rPr>
          <w:rFonts w:ascii="Times New Roman" w:hAnsi="Times New Roman" w:cs="Times New Roman"/>
          <w:b/>
          <w:bCs/>
          <w:sz w:val="28"/>
          <w:szCs w:val="28"/>
        </w:rPr>
        <w:t xml:space="preserve">7 класс </w:t>
      </w:r>
    </w:p>
    <w:p w:rsidR="002F5F2A" w:rsidRDefault="002F5F2A" w:rsidP="002F5F2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значений. </w:t>
      </w:r>
    </w:p>
    <w:p w:rsidR="002F5F2A" w:rsidRDefault="002F5F2A" w:rsidP="002F5F2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Описывать и интерпретировать реальные числовые данные, представленные в таблицах, на диаграммах, графиках. </w:t>
      </w:r>
    </w:p>
    <w:p w:rsidR="002F5F2A" w:rsidRDefault="002F5F2A" w:rsidP="002F5F2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55E">
        <w:rPr>
          <w:rFonts w:ascii="Times New Roman" w:hAnsi="Times New Roman" w:cs="Times New Roman"/>
          <w:sz w:val="28"/>
          <w:szCs w:val="28"/>
        </w:rPr>
        <w:t xml:space="preserve"> 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2F5F2A" w:rsidRDefault="002F5F2A" w:rsidP="002F5F2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 </w:t>
      </w:r>
    </w:p>
    <w:p w:rsidR="002F5F2A" w:rsidRPr="00871C4D" w:rsidRDefault="002F5F2A" w:rsidP="002F5F2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C4D">
        <w:rPr>
          <w:rFonts w:ascii="Times New Roman" w:hAnsi="Times New Roman" w:cs="Times New Roman"/>
          <w:b/>
          <w:bCs/>
          <w:sz w:val="28"/>
          <w:szCs w:val="28"/>
        </w:rPr>
        <w:t xml:space="preserve">8 класс </w:t>
      </w:r>
    </w:p>
    <w:p w:rsidR="002F5F2A" w:rsidRDefault="002F5F2A" w:rsidP="002F5F2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Извлекать и преобразовывать информацию, представленную в виде таблиц, диаграмм, графиков; представлять данные в виде таблиц, диаграмм, графиков. </w:t>
      </w:r>
    </w:p>
    <w:p w:rsidR="002F5F2A" w:rsidRDefault="002F5F2A" w:rsidP="002F5F2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Описывать данные с помощью статистических показателей: средних значений и мер рассеивания (размах, дисперсия и стандартное отклонение).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Находить частоты числовых значений и частоты событий, в том числе по результатам измерений и наблюдений. </w:t>
      </w:r>
    </w:p>
    <w:p w:rsidR="002F5F2A" w:rsidRDefault="002F5F2A" w:rsidP="002F5F2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</w:t>
      </w:r>
    </w:p>
    <w:p w:rsidR="002F5F2A" w:rsidRDefault="002F5F2A" w:rsidP="002F5F2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Использовать графические модели: дерево случайного эксперимента, диаграммы Эйлера, числовая прямая. </w:t>
      </w:r>
    </w:p>
    <w:p w:rsidR="002F5F2A" w:rsidRDefault="002F5F2A" w:rsidP="002F5F2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 </w:t>
      </w:r>
      <w:proofErr w:type="gramEnd"/>
    </w:p>
    <w:p w:rsidR="002F5F2A" w:rsidRDefault="002F5F2A" w:rsidP="002F5F2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 </w:t>
      </w:r>
    </w:p>
    <w:p w:rsidR="002F5F2A" w:rsidRPr="00871C4D" w:rsidRDefault="002F5F2A" w:rsidP="002F5F2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C4D">
        <w:rPr>
          <w:rFonts w:ascii="Times New Roman" w:hAnsi="Times New Roman" w:cs="Times New Roman"/>
          <w:b/>
          <w:bCs/>
          <w:sz w:val="28"/>
          <w:szCs w:val="28"/>
        </w:rPr>
        <w:t xml:space="preserve">9 класс </w:t>
      </w:r>
    </w:p>
    <w:p w:rsidR="002F5F2A" w:rsidRDefault="002F5F2A" w:rsidP="002F5F2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 </w:t>
      </w:r>
    </w:p>
    <w:p w:rsidR="002F5F2A" w:rsidRDefault="002F5F2A" w:rsidP="002F5F2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Решать задачи организованным перебором вариантов, а также с использованием комбинаторных правил и методов. </w:t>
      </w:r>
    </w:p>
    <w:p w:rsidR="002F5F2A" w:rsidRDefault="002F5F2A" w:rsidP="002F5F2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Использовать описательные характеристики для массивов числовых данных, в том числе средние значения и меры рассеивания. </w:t>
      </w:r>
    </w:p>
    <w:p w:rsidR="002F5F2A" w:rsidRDefault="002F5F2A" w:rsidP="002F5F2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Находить частоты значений и частоты события, в том числе пользуясь результатами проведённых измерений и наблюдений. </w:t>
      </w:r>
    </w:p>
    <w:p w:rsidR="002F5F2A" w:rsidRDefault="002F5F2A" w:rsidP="002F5F2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2F5F2A" w:rsidRDefault="002F5F2A" w:rsidP="002F5F2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Иметь представление о случайной величине и о распределении вероятностей. </w:t>
      </w:r>
    </w:p>
    <w:p w:rsidR="002F5F2A" w:rsidRPr="00871C4D" w:rsidRDefault="002F5F2A" w:rsidP="002F5F2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C4D">
        <w:rPr>
          <w:rFonts w:ascii="Times New Roman" w:hAnsi="Times New Roman" w:cs="Times New Roman"/>
          <w:sz w:val="28"/>
          <w:szCs w:val="28"/>
        </w:rPr>
        <w:t xml:space="preserve">  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2F5F2A" w:rsidRPr="00871C4D" w:rsidRDefault="002F5F2A" w:rsidP="002F5F2A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71C4D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</w:p>
    <w:p w:rsidR="002F5F2A" w:rsidRDefault="002F5F2A" w:rsidP="002F5F2A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F5F2A" w:rsidRDefault="002F5F2A" w:rsidP="002F5F2A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F5F2A" w:rsidRDefault="002F5F2A" w:rsidP="002F5F2A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F5F2A" w:rsidRDefault="002F5F2A" w:rsidP="002F5F2A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F5F2A" w:rsidRDefault="002F5F2A" w:rsidP="002F5F2A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F5F2A" w:rsidRDefault="002F5F2A" w:rsidP="002F5F2A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sectPr w:rsidR="002F5F2A" w:rsidSect="0011522E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F2A" w:rsidRDefault="002F5F2A" w:rsidP="002F5F2A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Часть 3.  Тематическое планирование</w:t>
      </w:r>
    </w:p>
    <w:p w:rsidR="002F5F2A" w:rsidRPr="00297983" w:rsidRDefault="002F5F2A" w:rsidP="002F5F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98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77EB6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97983">
        <w:rPr>
          <w:rFonts w:ascii="Times New Roman" w:hAnsi="Times New Roman" w:cs="Times New Roman"/>
          <w:b/>
          <w:bCs/>
          <w:sz w:val="28"/>
          <w:szCs w:val="28"/>
        </w:rPr>
        <w:t>(34</w:t>
      </w:r>
      <w:r w:rsidRPr="00991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часа)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5339"/>
        <w:gridCol w:w="1876"/>
        <w:gridCol w:w="6706"/>
      </w:tblGrid>
      <w:tr w:rsidR="002F5F2A" w:rsidRPr="0034147A" w:rsidTr="0011522E">
        <w:tc>
          <w:tcPr>
            <w:tcW w:w="993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5339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Электронные образовательные ресурсы</w:t>
            </w:r>
          </w:p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(Библиотека ЦОК</w:t>
            </w:r>
            <w:r>
              <w:rPr>
                <w:rStyle w:val="a9"/>
                <w:rFonts w:ascii="Times New Roman" w:hAnsi="Times New Roman"/>
                <w:b/>
                <w:bCs/>
                <w:sz w:val="28"/>
                <w:szCs w:val="28"/>
              </w:rPr>
              <w:footnoteReference w:id="1"/>
            </w: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2F5F2A" w:rsidRPr="0011522E" w:rsidTr="0011522E">
        <w:trPr>
          <w:cantSplit/>
        </w:trPr>
        <w:tc>
          <w:tcPr>
            <w:tcW w:w="993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Представление данных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/lesson/f3527f08-2062-401c-946a-2f13326ec015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Представление данных в таблицах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/lesson/1eb41c39-479b-4ce7-9b1a-7c1f7add0f26 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Практические вычисления по табличным данным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/lesson/e7851c93-2618-4dc3-bcf3-b9f021c5ecbb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Извлечение и интерпретация табличных данных. Практическая работа «Таблицы»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/lesson/422da359-294d-4643-9e39-a4312c495b74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Графическое представление данных в виде столбчатых (столбиковых) диаграмм. Чтение и построение диаграмм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/lesson/56a6d6cd-1d7a-4994-b6d2-53cb1b59860e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Графическое представление данных в виде круговых диаграмм. Чтение и построение диаграмм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/lesson/4aa5673e-7d3b-4f61-a8e8-e3ca200d1a26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Примеры демографических диаграмм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15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</w:pPr>
            <w:r w:rsidRPr="0034147A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/lesson/5a6cb014-d773-4ae8-89fc-51e56b4beb93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«Диаграммы»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15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</w:pPr>
            <w:r w:rsidRPr="0034147A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/lesson/f3527f08-2062-401c-946a-2f13326ec015</w:t>
            </w:r>
          </w:p>
        </w:tc>
      </w:tr>
      <w:tr w:rsidR="002F5F2A" w:rsidRPr="0034147A" w:rsidTr="0011522E">
        <w:tc>
          <w:tcPr>
            <w:tcW w:w="993" w:type="dxa"/>
          </w:tcPr>
          <w:p w:rsidR="002F5F2A" w:rsidRPr="0034147A" w:rsidRDefault="002F5F2A" w:rsidP="0011522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Раздел 2. </w:t>
            </w:r>
            <w:r w:rsidRPr="0034147A">
              <w:rPr>
                <w:rFonts w:ascii="Times New Roman" w:hAnsi="Times New Roman" w:cs="Times New Roman"/>
                <w:b/>
                <w:bCs/>
                <w:color w:val="221F1F"/>
                <w:w w:val="101"/>
                <w:sz w:val="28"/>
                <w:szCs w:val="28"/>
              </w:rPr>
              <w:t>Описательная статистика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15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4147A">
              <w:rPr>
                <w:rStyle w:val="a5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Числовые наборы. Среднее арифметическое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/lesson/6036f4c5-8113-4026-b8a9-f00b9fa19b7e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Мера центральной тенденции (мера центра)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/lesson/c73e90e1-128f-4a51-8d4e-c3eb294271e8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Медиана числового набора. Устойчивость медианы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15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</w:pPr>
            <w:r w:rsidRPr="0034147A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D1F82" w:rsidRDefault="004E07ED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2F5F2A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https://lesson.academy-content.myschool.edu.ru</w:t>
              </w:r>
              <w:r w:rsidR="002F5F2A" w:rsidRPr="00863BD8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/lesson/10e3b9e6-5420-4c33-9ad1-ecbd99d6afc8</w:t>
              </w:r>
            </w:hyperlink>
            <w:r w:rsidR="002F5F2A" w:rsidRPr="003D1F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«Средние значения»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/lesson/d5487125-6d9b-46b7-a274-494ca1e009d0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среднего арифметического и медианы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/lesson/44f9f51d-55f2-4461-85ad-64d88b6223af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Решение задач с использованием цифровых ресурсов при изучении свой</w:t>
            </w:r>
            <w:proofErr w:type="gramStart"/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ств ср</w:t>
            </w:r>
            <w:proofErr w:type="gramEnd"/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едних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/lesson/5f4ae1b1-e8ee-4794-b8af-1d76189f0ce9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Наибольшее и наименьшее значения числового набора. Размах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/lesson/fdb0586f-67ba-44c3-97f9-0ec2c9324fa6</w:t>
            </w:r>
          </w:p>
        </w:tc>
      </w:tr>
      <w:tr w:rsidR="002F5F2A" w:rsidRPr="00442C59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Решение задач на выбор способа описания данных. Контроль по темам «Представление данных» и «Описательная статистика»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76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6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5F322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5F3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academy</w:t>
            </w:r>
            <w:r w:rsidRPr="005F32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content</w:t>
            </w:r>
            <w:r w:rsidRPr="005F3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myschool</w:t>
            </w:r>
            <w:proofErr w:type="spellEnd"/>
            <w:r w:rsidRPr="005F3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5F3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/75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538-</w:t>
            </w:r>
            <w:proofErr w:type="spellStart"/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ebca</w:t>
            </w:r>
            <w:proofErr w:type="spellEnd"/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-40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670-499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754623</w:t>
            </w:r>
          </w:p>
        </w:tc>
      </w:tr>
      <w:tr w:rsidR="002F5F2A" w:rsidRPr="0034147A" w:rsidTr="0011522E">
        <w:tc>
          <w:tcPr>
            <w:tcW w:w="993" w:type="dxa"/>
          </w:tcPr>
          <w:p w:rsidR="002F5F2A" w:rsidRPr="00442C59" w:rsidRDefault="002F5F2A" w:rsidP="0011522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Раздел 3. </w:t>
            </w:r>
            <w:r w:rsidRPr="0034147A">
              <w:rPr>
                <w:rFonts w:ascii="Times New Roman" w:hAnsi="Times New Roman" w:cs="Times New Roman"/>
                <w:b/>
                <w:bCs/>
                <w:color w:val="221F1F"/>
                <w:w w:val="101"/>
                <w:sz w:val="28"/>
                <w:szCs w:val="28"/>
              </w:rPr>
              <w:t>Случайная изменчивость</w:t>
            </w:r>
          </w:p>
        </w:tc>
        <w:tc>
          <w:tcPr>
            <w:tcW w:w="1876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Случайная изменчивость. Примеры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/lesson/b54a8994-4f08-4286-a854-0d9c89ebf508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Частота значений в массиве данных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/lesson/71c1772e-2823-45b1-b422-9c3a88533ecd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Группировка данных. Гистограмма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/lesson/25ad8782-6294-45d6-834e-d9a62bfa8fda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Графическое представление разных видов случайной изменчивости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/lesson/f04a7515-741b-47eb-b9ab-24e778622cfa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Построение гистограмм. Шаг гистограммы. Практическая работа «Случайная изменчивость»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hd w:val="clear" w:color="auto" w:fill="FFFFFF"/>
              <w:spacing w:after="15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4147A">
              <w:rPr>
                <w:rStyle w:val="a5"/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/lesson/80874102-0330-45b8-b6b5-c34c49e00683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использованием цифровых ресурсов при построении </w:t>
            </w:r>
            <w:r w:rsidRPr="00341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гистограмм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/lesson/378039dc-825c-4e90-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93c9-029fc2b42646</w:t>
            </w:r>
          </w:p>
        </w:tc>
      </w:tr>
      <w:tr w:rsidR="002F5F2A" w:rsidRPr="0034147A" w:rsidTr="0011522E">
        <w:tc>
          <w:tcPr>
            <w:tcW w:w="993" w:type="dxa"/>
          </w:tcPr>
          <w:p w:rsidR="002F5F2A" w:rsidRPr="0034147A" w:rsidRDefault="002F5F2A" w:rsidP="0011522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Раздел 4. </w:t>
            </w:r>
            <w:r w:rsidRPr="0034147A">
              <w:rPr>
                <w:rFonts w:ascii="Times New Roman" w:hAnsi="Times New Roman" w:cs="Times New Roman"/>
                <w:b/>
                <w:bCs/>
                <w:color w:val="221F1F"/>
                <w:w w:val="101"/>
                <w:sz w:val="28"/>
                <w:szCs w:val="28"/>
              </w:rPr>
              <w:t>Введение в теорию графов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Граф, вершина. Ребро. Представление задачи с помощью графа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vAlign w:val="bottom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color w:val="5F616C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5F616C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color w:val="5F616C"/>
                <w:sz w:val="28"/>
                <w:szCs w:val="28"/>
                <w:lang w:val="en-US"/>
              </w:rPr>
              <w:t>/lesson/6cc6d920-8fb7-4261-8ee3-2065ec3d9b7a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Степень вершины. Число ребер и суммарная степень вершин. Цепь и цикл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vAlign w:val="bottom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color w:val="5F616C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5F616C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color w:val="5F616C"/>
                <w:sz w:val="28"/>
                <w:szCs w:val="28"/>
                <w:lang w:val="en-US"/>
              </w:rPr>
              <w:t>/lesson/95013f23-bc29-41cf-bf31-b58d57e65319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Путь в графе. Связность в графе. Обход графа (Эйлером путь)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vAlign w:val="bottom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color w:val="5F616C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5F616C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color w:val="5F616C"/>
                <w:sz w:val="28"/>
                <w:szCs w:val="28"/>
                <w:lang w:val="en-US"/>
              </w:rPr>
              <w:t>/lesson/bf59f86d-92fd-47a2-be8d-b71b0fb9302e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Представление об ориентированном графе. Решение задач с помощью графов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vAlign w:val="bottom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color w:val="5F616C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5F616C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color w:val="5F616C"/>
                <w:sz w:val="28"/>
                <w:szCs w:val="28"/>
                <w:lang w:val="en-US"/>
              </w:rPr>
              <w:t>/lesson/be06104a-f327-495b-9c31-1bed1cbdb649</w:t>
            </w:r>
          </w:p>
        </w:tc>
      </w:tr>
      <w:tr w:rsidR="002F5F2A" w:rsidRPr="0034147A" w:rsidTr="0011522E">
        <w:tc>
          <w:tcPr>
            <w:tcW w:w="993" w:type="dxa"/>
          </w:tcPr>
          <w:p w:rsidR="002F5F2A" w:rsidRPr="0034147A" w:rsidRDefault="002F5F2A" w:rsidP="0011522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Раздел 5.</w:t>
            </w:r>
            <w:r w:rsidRPr="0034147A">
              <w:rPr>
                <w:rFonts w:ascii="Times New Roman" w:hAnsi="Times New Roman" w:cs="Times New Roman"/>
                <w:b/>
                <w:bCs/>
                <w:color w:val="221F1F"/>
                <w:w w:val="101"/>
                <w:sz w:val="28"/>
                <w:szCs w:val="28"/>
              </w:rPr>
              <w:t>Вероятность и частота случайного события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Случайный опыт и случайное событие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/lesson/f2d0a0f6-f6f6-4ec2-ac18-33648bc40494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Вероятность и частота события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15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</w:pPr>
            <w:r w:rsidRPr="0034147A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/lesson/955d9fae-0ce0-40ff-80a7-33266fcaee65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 xml:space="preserve">Роль маловероятных и практически достоверных событий в природе и в </w:t>
            </w:r>
            <w:r w:rsidRPr="00341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/lesson/8da47d17-7e3a-4d80-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a21b-7396052a1e67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Монета и игральная кость в теории вероятностей. Практическая работа «Частота выпадения орла»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/lesson/7d15649a-acd0-46cd-a9d9-379825e44f60</w:t>
            </w:r>
          </w:p>
        </w:tc>
      </w:tr>
      <w:tr w:rsidR="002F5F2A" w:rsidRPr="0034147A" w:rsidTr="0011522E">
        <w:tc>
          <w:tcPr>
            <w:tcW w:w="993" w:type="dxa"/>
          </w:tcPr>
          <w:p w:rsidR="002F5F2A" w:rsidRPr="0034147A" w:rsidRDefault="002F5F2A" w:rsidP="0011522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Раздел 6. </w:t>
            </w:r>
            <w:r w:rsidRPr="0034147A">
              <w:rPr>
                <w:rFonts w:ascii="Times New Roman" w:hAnsi="Times New Roman" w:cs="Times New Roman"/>
                <w:b/>
                <w:bCs/>
                <w:color w:val="221F1F"/>
                <w:w w:val="101"/>
                <w:sz w:val="28"/>
                <w:szCs w:val="28"/>
              </w:rPr>
              <w:t>Обобщение, контроль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Представление данных. 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/lesson/a13fc1df-0cb0-4df7-b1b4-8b287d65a110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Повторение. Описательная статистика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/lesson/f0c75638-4afa-49d3-8783-8d10ccd1d651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Вероятность случайного события. 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/lesson/d29adfa2-5003-421b-9c1c-57a542c3eefa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практических и прикладных задач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/lesson/25baafc7-40de-4030-bec9-223582937206</w:t>
            </w:r>
          </w:p>
        </w:tc>
      </w:tr>
      <w:tr w:rsidR="002F5F2A" w:rsidRPr="0011522E" w:rsidTr="0011522E">
        <w:tc>
          <w:tcPr>
            <w:tcW w:w="993" w:type="dxa"/>
          </w:tcPr>
          <w:p w:rsidR="002F5F2A" w:rsidRPr="0034147A" w:rsidRDefault="002F5F2A" w:rsidP="0011522E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</w:rPr>
              <w:t>Обобщение и контроль по темам «Представление данных», «Введение в теорию графов», «Вероятность и частота случайного события»</w:t>
            </w:r>
          </w:p>
        </w:tc>
        <w:tc>
          <w:tcPr>
            <w:tcW w:w="1876" w:type="dxa"/>
          </w:tcPr>
          <w:p w:rsidR="002F5F2A" w:rsidRPr="0034147A" w:rsidRDefault="002F5F2A" w:rsidP="0011522E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</w:tcPr>
          <w:p w:rsidR="002F5F2A" w:rsidRPr="0034147A" w:rsidRDefault="002F5F2A" w:rsidP="00115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https://lesson.academy-content.myschool.edu.ru</w:t>
            </w:r>
            <w:r w:rsidRPr="0034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/lesson/bbcf0fd8-2ea8-4c20-a637-30565696286d</w:t>
            </w:r>
          </w:p>
        </w:tc>
      </w:tr>
    </w:tbl>
    <w:p w:rsidR="002F5F2A" w:rsidRPr="005F322F" w:rsidRDefault="002F5F2A" w:rsidP="002F5F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F5F2A" w:rsidRPr="005F322F" w:rsidRDefault="002F5F2A" w:rsidP="002F5F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F5F2A" w:rsidRPr="002F5F2A" w:rsidRDefault="002F5F2A" w:rsidP="002F5F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F5F2A" w:rsidRPr="00297983" w:rsidRDefault="002F5F2A" w:rsidP="002F5F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Pr="00877EB6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97983">
        <w:rPr>
          <w:rFonts w:ascii="Times New Roman" w:hAnsi="Times New Roman" w:cs="Times New Roman"/>
          <w:b/>
          <w:bCs/>
          <w:sz w:val="28"/>
          <w:szCs w:val="28"/>
        </w:rPr>
        <w:t>(34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часа)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5135"/>
        <w:gridCol w:w="1843"/>
        <w:gridCol w:w="6598"/>
      </w:tblGrid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5135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Электронные образовательные ресурсы</w:t>
            </w:r>
          </w:p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(Библиотека ЦОК)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Повторение курса 7 класса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данных. Описательная статистика. Случайная изменчивость. 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/lesson/718e4131-be79-401c-b1c8-cc612cf5f8bc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 xml:space="preserve">Среднее числового набора. Решение практических и прикладных задач. 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/lesson/abee2053-2b62-4e5a-8d87-addaa60bdc83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практических и прикладных задач. 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/lesson/24ed3710-d567-49ed-98b1-937ae31297a7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практических и прикладных задач. 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/lesson/9940378d-ec2a-437a-81cd-c958a7d6de22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Описательная статистика. Рассеивание данных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Отклонения. 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/lesson/76f42c87-8504-43e2-9c8c-fd536927972f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Дисперсия числового набора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/lesson/76f42c87-8504-43e2-9c8c-fd536927972f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Стандартное отклонение числового набора. Диаграммы рассеивания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/lesson/dd1800e9-3fe5-400b-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92b3-15f878a40eea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Диаграммы рассеивания. Решение практических и прикладных задач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/lesson/c0fcf495-e48b-4af6-a8d4-f920f1e5db9b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Множества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Множество, подмножество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/lesson/535d3143-be5e-4372-a3e1-dddae37cf930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/lesson/100167e2-db11-430b-b047-ea14705c2214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Свойства операций над множествами: переместительное, сочетательное, распределительное, включение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/lesson/7e41ba82-0a3b-4ba9-8fed-7b5bee3f6ded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Графическое представление множеств. Решение практических и прикладных задач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/lesson/34f00d3f-f6ee-4e29-a319-f5d81a3da89a</w:t>
            </w:r>
          </w:p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/lesson/cb70d66a-e018-4c3c-a657-db7b07cbf003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Вероятность случайного события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Элементарные события. Случайные события. Благоприятствующие элементарные события. 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/lesson/abe1a02d-a293-4436-ab12-56b24eea3f34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Элементарные события. Случайные события. Благоприятствующие элементарные события. 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/lesson/274ad059-18bc-4ec2-b4f8-38af6e574312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Вероятность событий. Опыты с равновозможными элементарными событиями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/lesson/9f144a66-31ad-4e99-b351-3a15dd02ca6b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«Опыты с равновозможными элементарными событиями»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/lesson/2854d659-5877-4b1d-88d4-7313e3abf24b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вычисление вероятностей. 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/lesson/ccd92747-8ce5-452b-9136-c516ea51a65d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вычисление вероятностей.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темам: «</w:t>
            </w:r>
            <w:r w:rsidRPr="009D512F">
              <w:rPr>
                <w:rFonts w:ascii="Times New Roman" w:hAnsi="Times New Roman" w:cs="Times New Roman"/>
                <w:sz w:val="28"/>
                <w:szCs w:val="28"/>
              </w:rPr>
              <w:t>Описательная статистика. Рассеивание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9D512F">
              <w:rPr>
                <w:rFonts w:ascii="Times New Roman" w:hAnsi="Times New Roman" w:cs="Times New Roman"/>
                <w:sz w:val="28"/>
                <w:szCs w:val="28"/>
              </w:rPr>
              <w:t>Множества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9D512F">
              <w:rPr>
                <w:rFonts w:ascii="Times New Roman" w:hAnsi="Times New Roman" w:cs="Times New Roman"/>
                <w:sz w:val="28"/>
                <w:szCs w:val="28"/>
              </w:rPr>
              <w:t>«Вероятность случайного события»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/lesson/7365a809-479a-4886-90a4-860414e1c3e2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Введение в теорию графов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/lesson/18f8a88c-d823-43be-b6b8-0c37ef05e3ce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Свойства дерева: единственность пути, существование висячей вершины, связь между числом вершин и числом ребер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/lesson/be26649b-6426-4e23-8b13-32a51e78181a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Правило умножения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/lesson/56398692-7f75-4c16-98e9-3e65578588ac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практических и прикладных задач. 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/lesson/c38051ad-26db-4005-8da1-d5576fdc3e20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Случайные события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Противоположные события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/lesson/bc799287-a224-4f5d-ac68-e5e5a7857d26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Диаграммы Эйлера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/lesson/03466fc4-a79b-4292-8686-ac2688060d83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Объединение и пересечение событий. Несовместные события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/lesson/7fc0c87a-8fa9-4f9b-bf42-91c11084fdbb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Формула сложения вероятностей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/lesson/8c626c26-3f15-44d2-a8e7-bd67877d71eb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Правило умножения вероятностей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/lesson/3c65234f-0b50-4ef0-9860-e6cd7bc13f04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Условная веро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ятность. Независимые события. 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/lesson/ca120bb7-9c7f-40f8-a233-c715a862f430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случайного 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эксперимента в виде дерева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/lesson/a1df28f2-cd9a-4ec9-90ff-23b7cb799d3e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Решение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ктических и прикладных задач. 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/lesson/1bddf918-8c1c-4199-acd2-1a6ed806a369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Обобщение, контроль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Повторение. Представление данных. Описательная статистика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/lesson/bf6781ba-2596-4071-ad06-d76fa0bfcdf7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Повторение. Графы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/lesson/21d70b19-c397-43a0-9ba9-78b500349107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Повторение. Вероятность случайного события. Элементы комбинаторики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/lesson/681d6cae-e925-453a-adff-dbff231bfae5</w:t>
            </w:r>
          </w:p>
        </w:tc>
      </w:tr>
      <w:tr w:rsidR="002F5F2A" w:rsidRPr="00442C59" w:rsidTr="0011522E">
        <w:tc>
          <w:tcPr>
            <w:tcW w:w="1102" w:type="dxa"/>
          </w:tcPr>
          <w:p w:rsidR="002F5F2A" w:rsidRPr="00442C59" w:rsidRDefault="002F5F2A" w:rsidP="001152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Повторение. Обобщение и контроль курса «Вероятность и статистика» 8 класса</w:t>
            </w:r>
          </w:p>
        </w:tc>
        <w:tc>
          <w:tcPr>
            <w:tcW w:w="1843" w:type="dxa"/>
          </w:tcPr>
          <w:p w:rsidR="002F5F2A" w:rsidRPr="00442C59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442C59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442C59">
              <w:rPr>
                <w:rFonts w:ascii="Times New Roman" w:hAnsi="Times New Roman" w:cs="Times New Roman"/>
                <w:sz w:val="28"/>
                <w:szCs w:val="28"/>
              </w:rPr>
              <w:t>/lesson/05a19ce6-a857-4afe-b734-2f08ed7085b9</w:t>
            </w:r>
          </w:p>
        </w:tc>
      </w:tr>
    </w:tbl>
    <w:p w:rsidR="002F5F2A" w:rsidRDefault="002F5F2A" w:rsidP="002F5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F2A" w:rsidRDefault="002F5F2A" w:rsidP="002F5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F2A" w:rsidRDefault="002F5F2A" w:rsidP="002F5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F2A" w:rsidRDefault="002F5F2A" w:rsidP="002F5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F2A" w:rsidRPr="00297983" w:rsidRDefault="002F5F2A" w:rsidP="002F5F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77EB6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97983">
        <w:rPr>
          <w:rFonts w:ascii="Times New Roman" w:hAnsi="Times New Roman" w:cs="Times New Roman"/>
          <w:b/>
          <w:bCs/>
          <w:sz w:val="28"/>
          <w:szCs w:val="28"/>
        </w:rPr>
        <w:t>(34</w:t>
      </w:r>
      <w:r w:rsidRPr="00CF6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часа)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5135"/>
        <w:gridCol w:w="1843"/>
        <w:gridCol w:w="6598"/>
      </w:tblGrid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5135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Электронные образовательные ресурсы</w:t>
            </w:r>
          </w:p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(Библиотека ЦОК)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Повторение курса 8 класса</w:t>
            </w:r>
          </w:p>
          <w:p w:rsidR="002F5F2A" w:rsidRPr="00BA5C74" w:rsidRDefault="002F5F2A" w:rsidP="001152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Представление данных. Описательная статистика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/lesson/b302f296-6677-4c7f-b182-32bb55a31585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Формула сложения и умножения вероятностей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/lesson/3615a242-7586-4f43-87f3-1bb50bcbc191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Условная вероятность. Независимые события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/lesson/20e34273-c42c-4dc2-8a73-258abcc40487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Решение задач на перечисление комбинаций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/lesson/df9a9b8c-5f69-48cb-b230-062222a2c605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Элементы комбинаторики</w:t>
            </w:r>
          </w:p>
          <w:p w:rsidR="002F5F2A" w:rsidRPr="00BA5C74" w:rsidRDefault="002F5F2A" w:rsidP="00115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Комбинаторное правило умножения. Перестановки. Факториал. Сочетания и число сочетаний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/lesson/dd299365-bdc4-49aa-9c28-b50e74dd61b2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Треугольник Паскаля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/lesson/4f537714-7615-43e8-b3f2-a64b77f4dffe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"Вычисление вероятностей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комбинаторных функций"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/lesson/285b8513-c37d-4242-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af9a-a45091a25e75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числа сочетаний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/lesson/843d0c02-e41c-4c13-8541-398f207b8158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Геометрическая вероятность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Геометрическая вероятность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vAlign w:val="bottom"/>
          </w:tcPr>
          <w:p w:rsidR="002F5F2A" w:rsidRPr="00801B3A" w:rsidRDefault="002F5F2A" w:rsidP="001152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1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https://lesson.academy-content.myschool.edu.ru/lesson/d1d91c5f-c153-4f8a-8877-3d54b0e5afac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Случайный выбор точки из фигуры на плоскости из отрезка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vAlign w:val="bottom"/>
          </w:tcPr>
          <w:p w:rsidR="002F5F2A" w:rsidRPr="00801B3A" w:rsidRDefault="002F5F2A" w:rsidP="001152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https://lesson.academy-content.myschool.edu.ru/lesson/fc7257c3-5edb-43c5-8cb8-f05c26b50c6f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Случайный выбор точки из фигуры на плоскости из дуги окружности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vAlign w:val="bottom"/>
          </w:tcPr>
          <w:p w:rsidR="002F5F2A" w:rsidRPr="00801B3A" w:rsidRDefault="002F5F2A" w:rsidP="001152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https://lesson.academy-content.myschool.edu.ru/lesson/c0f6e28e-e40d-408a-9af7-88e858a43b05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вероятностей в опытах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vAlign w:val="bottom"/>
          </w:tcPr>
          <w:p w:rsidR="002F5F2A" w:rsidRPr="00801B3A" w:rsidRDefault="002F5F2A" w:rsidP="001152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https://lesson.academy-content.myschool.edu.ru/lesson/1306786e-8acc-4a3a-ba2c-d431a122f76c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Испытания Бернулли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 xml:space="preserve">Испытания. Успех и неудача. Серия испытаний до первого успеха. 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/lesson/296348fa-09b3-43ef-8feb-3df682e383da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 xml:space="preserve">Испытания. Успех и неудача. Серия испытаний до первого успеха. 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/lesson/c5f15007-7afb-444d-b0ff-34bc803319e1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 xml:space="preserve">Испытания Бернулли. Вероятности 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событий в серии испытаний Бернулли. 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/lesson/f756d6e9-b125-4b06-b81e-13125e127b87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 xml:space="preserve">Испытания Бернулли. Вероятности событий в серии испытаний Бернулли. 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/lesson/157edc48-81f8-4d2c-95d5-e2cf197ebdf4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«Испытания Бернулли»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/lesson/7553bb9f-460b-41cc-abb9-5447e07a5b23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и прикладных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Контроль по темам: «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Геометрическая вероятность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9D51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Испытания Бернулли</w:t>
            </w:r>
            <w:r w:rsidRPr="009D5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/lesson/cdf94778-d460-4e9d-b851-f5daf14cc5a2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Случайная величина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Случайная величина и распределение вероятностей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/lesson/b72a1143-a717-4840-9a76-6046112f905e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Математическое ожидание и дисперсия случайной величины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/lesson/97c41773-4de8-43ff-bd69-ce2bc427c302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Математическое ожидание и дисперсия случайной величины как теоретическое среднего значения. Примеры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/lesson/95e9da50-d02f-4728-886c-abb7b99b713e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и прикладных задач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/lesson/74ba706d-4c95-42b5-8363-46b1a848bc52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Понятие о законе больших чисел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/lesson/ac2fe14c-9c51-4471-bcc1-7dd34fddd36c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Измерение вероятностей с помощью частот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/lesson/c309e27c-e696-46f4-8189-23eaafd0b7aa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Обобщение, контроль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Повторение. Представление данных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/lesson/91741785-4b1a-4ab6-a436-6076c85bd368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Вероятность случайного события. 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/lesson/ecb3b52e-418b-495c-9051-d524f0f49ceb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Элементы комбинаторики. 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/lesson/5adcd206-d447-4430-923b-c70000f35a5d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Элементы комбинаторики. 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/lesson/e642b1f3-3395-4c04-ae7b-ea04275da2b8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Вероятность случайного события. 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/lesson/7c98bc00-3947-46be-9405-1dd9755156e5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Вероятность случайного события. 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/lesson/e2839b67-063f-4862-8902-f4b056649cc1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Повторение. Случайные величины и распределения.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/lesson/c2702c07-d441-44a4-9e04-b856a1687886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Повторение. Случайные величины и распределения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/lesson/bc931152-1c5e-44bb-b707-6457c06e3391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Повторение. Представление данных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/lesson/7a8aa605-9ada-4436-b7ae-cb046ea74f80</w:t>
            </w:r>
          </w:p>
        </w:tc>
      </w:tr>
      <w:tr w:rsidR="002F5F2A" w:rsidRPr="00BA5C74" w:rsidTr="0011522E">
        <w:tc>
          <w:tcPr>
            <w:tcW w:w="1102" w:type="dxa"/>
          </w:tcPr>
          <w:p w:rsidR="002F5F2A" w:rsidRPr="00BA5C74" w:rsidRDefault="002F5F2A" w:rsidP="001152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Обобщение и контроль по теме курса «Вероятность и статистика» 7–9 классы</w:t>
            </w:r>
          </w:p>
        </w:tc>
        <w:tc>
          <w:tcPr>
            <w:tcW w:w="1843" w:type="dxa"/>
          </w:tcPr>
          <w:p w:rsidR="002F5F2A" w:rsidRPr="00BA5C74" w:rsidRDefault="002F5F2A" w:rsidP="001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2F5F2A" w:rsidRPr="00BA5C74" w:rsidRDefault="002F5F2A" w:rsidP="0011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https://lesson.academy-content.myschool.edu.ru</w:t>
            </w:r>
            <w:r w:rsidRPr="00BA5C74">
              <w:rPr>
                <w:rFonts w:ascii="Times New Roman" w:hAnsi="Times New Roman" w:cs="Times New Roman"/>
                <w:sz w:val="28"/>
                <w:szCs w:val="28"/>
              </w:rPr>
              <w:t>/lesson/07194f81-fc9f-44e7-87bb-40ef2a822450</w:t>
            </w:r>
          </w:p>
        </w:tc>
      </w:tr>
    </w:tbl>
    <w:p w:rsidR="002F5F2A" w:rsidRDefault="002F5F2A" w:rsidP="002F5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22E" w:rsidRDefault="0011522E"/>
    <w:sectPr w:rsidR="0011522E" w:rsidSect="0011522E">
      <w:pgSz w:w="16838" w:h="11906" w:orient="landscape"/>
      <w:pgMar w:top="943" w:right="1134" w:bottom="851" w:left="1134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A2" w:rsidRDefault="00C633A2" w:rsidP="002F5F2A">
      <w:pPr>
        <w:spacing w:after="0" w:line="240" w:lineRule="auto"/>
      </w:pPr>
      <w:r>
        <w:separator/>
      </w:r>
    </w:p>
  </w:endnote>
  <w:endnote w:type="continuationSeparator" w:id="0">
    <w:p w:rsidR="00C633A2" w:rsidRDefault="00C633A2" w:rsidP="002F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A2" w:rsidRDefault="00C633A2" w:rsidP="002F5F2A">
      <w:pPr>
        <w:spacing w:after="0" w:line="240" w:lineRule="auto"/>
      </w:pPr>
      <w:r>
        <w:separator/>
      </w:r>
    </w:p>
  </w:footnote>
  <w:footnote w:type="continuationSeparator" w:id="0">
    <w:p w:rsidR="00C633A2" w:rsidRDefault="00C633A2" w:rsidP="002F5F2A">
      <w:pPr>
        <w:spacing w:after="0" w:line="240" w:lineRule="auto"/>
      </w:pPr>
      <w:r>
        <w:continuationSeparator/>
      </w:r>
    </w:p>
  </w:footnote>
  <w:footnote w:id="1">
    <w:p w:rsidR="0011522E" w:rsidRDefault="0011522E" w:rsidP="002F5F2A">
      <w:pPr>
        <w:pStyle w:val="a7"/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2E" w:rsidRDefault="0011522E" w:rsidP="0011522E">
    <w:pPr>
      <w:pStyle w:val="a3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76F7">
      <w:rPr>
        <w:rStyle w:val="a6"/>
        <w:noProof/>
      </w:rPr>
      <w:t>13</w:t>
    </w:r>
    <w:r>
      <w:rPr>
        <w:rStyle w:val="a6"/>
      </w:rPr>
      <w:fldChar w:fldCharType="end"/>
    </w:r>
  </w:p>
  <w:p w:rsidR="0011522E" w:rsidRDefault="0011522E" w:rsidP="0011522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0DF"/>
    <w:multiLevelType w:val="hybridMultilevel"/>
    <w:tmpl w:val="A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E733E7"/>
    <w:multiLevelType w:val="hybridMultilevel"/>
    <w:tmpl w:val="343E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B7789D"/>
    <w:multiLevelType w:val="hybridMultilevel"/>
    <w:tmpl w:val="343E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F2A"/>
    <w:rsid w:val="0011522E"/>
    <w:rsid w:val="00132740"/>
    <w:rsid w:val="002F5F2A"/>
    <w:rsid w:val="004E07ED"/>
    <w:rsid w:val="00882EDC"/>
    <w:rsid w:val="00960565"/>
    <w:rsid w:val="00C633A2"/>
    <w:rsid w:val="00CD76F7"/>
    <w:rsid w:val="00FB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2A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F2A"/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rsid w:val="002F5F2A"/>
    <w:rPr>
      <w:rFonts w:cs="Times New Roman"/>
      <w:color w:val="auto"/>
      <w:u w:val="single"/>
    </w:rPr>
  </w:style>
  <w:style w:type="character" w:styleId="a6">
    <w:name w:val="page number"/>
    <w:basedOn w:val="a0"/>
    <w:uiPriority w:val="99"/>
    <w:rsid w:val="002F5F2A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2F5F2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F5F2A"/>
    <w:rPr>
      <w:rFonts w:ascii="Calibri" w:eastAsia="Times New Roman" w:hAnsi="Calibri" w:cs="Calibr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F5F2A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semiHidden/>
    <w:unhideWhenUsed/>
    <w:rsid w:val="0011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522E"/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11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2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sson.edu.ru/lesson/10e3b9e6-5420-4c33-9ad1-ecbd99d6af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4679</Words>
  <Characters>26675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2023-09-18T17:03:00Z</dcterms:created>
  <dcterms:modified xsi:type="dcterms:W3CDTF">2023-09-18T17:31:00Z</dcterms:modified>
</cp:coreProperties>
</file>