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C9E20" w14:textId="77777777" w:rsidR="00EE2D48" w:rsidRDefault="00EE2D48" w:rsidP="00EE2D48">
      <w:pPr>
        <w:jc w:val="center"/>
        <w:rPr>
          <w:rFonts w:ascii="Times New Roman" w:hAnsi="Times New Roman" w:cs="Times New Roman"/>
          <w:sz w:val="28"/>
        </w:rPr>
      </w:pPr>
    </w:p>
    <w:p w14:paraId="7ECAEBC4" w14:textId="77777777" w:rsidR="00EE2D48" w:rsidRDefault="00EE2D48" w:rsidP="00EE2D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object w:dxaOrig="10032" w:dyaOrig="5328" w14:anchorId="76FBC3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6pt;height:266.4pt" o:ole="">
            <v:imagedata r:id="rId5" o:title="" croptop="18733f" cropbottom="22219f"/>
          </v:shape>
          <o:OLEObject Type="Embed" ProgID="Acrobat.Document.DC" ShapeID="_x0000_i1025" DrawAspect="Content" ObjectID="_1830514308" r:id="rId6"/>
        </w:object>
      </w:r>
    </w:p>
    <w:p w14:paraId="49C3BC9B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Рабочая программа</w:t>
      </w:r>
    </w:p>
    <w:p w14:paraId="752770A1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по коррекционному курсу</w:t>
      </w:r>
    </w:p>
    <w:p w14:paraId="0518C707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«Логопедическая ритмика»</w:t>
      </w:r>
    </w:p>
    <w:p w14:paraId="229818CF" w14:textId="4C884FFC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для 5-</w:t>
      </w:r>
      <w:r w:rsidR="00C06F2D">
        <w:rPr>
          <w:rFonts w:ascii="Times New Roman" w:hAnsi="Times New Roman" w:cs="Times New Roman"/>
          <w:b/>
          <w:sz w:val="36"/>
        </w:rPr>
        <w:t>6</w:t>
      </w:r>
      <w:r>
        <w:rPr>
          <w:rFonts w:ascii="Times New Roman" w:hAnsi="Times New Roman" w:cs="Times New Roman"/>
          <w:b/>
          <w:sz w:val="36"/>
        </w:rPr>
        <w:t xml:space="preserve"> классов</w:t>
      </w:r>
    </w:p>
    <w:p w14:paraId="3FFC78B1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(надомное обучение)</w:t>
      </w:r>
    </w:p>
    <w:p w14:paraId="53AF00AE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основного общего образования</w:t>
      </w:r>
    </w:p>
    <w:p w14:paraId="7BBA0001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</w:p>
    <w:p w14:paraId="299F1CAD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</w:p>
    <w:p w14:paraId="581BEB7E" w14:textId="77777777" w:rsidR="00EE2D48" w:rsidRDefault="00EE2D48" w:rsidP="00EE2D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Составитель: Пугачева Е.Г.</w:t>
      </w:r>
    </w:p>
    <w:p w14:paraId="42262806" w14:textId="77777777" w:rsidR="00EE2D48" w:rsidRDefault="00EE2D48" w:rsidP="00EE2D48">
      <w:pPr>
        <w:jc w:val="center"/>
        <w:rPr>
          <w:rFonts w:ascii="Times New Roman" w:hAnsi="Times New Roman" w:cs="Times New Roman"/>
          <w:sz w:val="28"/>
        </w:rPr>
      </w:pPr>
    </w:p>
    <w:p w14:paraId="4CDA538F" w14:textId="77777777" w:rsidR="00EE2D48" w:rsidRDefault="00EE2D48" w:rsidP="00EE2D48">
      <w:pPr>
        <w:jc w:val="center"/>
        <w:rPr>
          <w:rFonts w:ascii="Times New Roman" w:hAnsi="Times New Roman" w:cs="Times New Roman"/>
          <w:sz w:val="28"/>
        </w:rPr>
      </w:pPr>
    </w:p>
    <w:p w14:paraId="6EC46592" w14:textId="77777777" w:rsidR="00EE2D48" w:rsidRDefault="00EE2D48" w:rsidP="00EE2D48">
      <w:pPr>
        <w:rPr>
          <w:rFonts w:ascii="Times New Roman" w:hAnsi="Times New Roman" w:cs="Times New Roman"/>
          <w:b/>
          <w:sz w:val="36"/>
        </w:rPr>
      </w:pPr>
    </w:p>
    <w:p w14:paraId="7F797CF5" w14:textId="77777777" w:rsidR="00EE2D48" w:rsidRDefault="00EE2D48" w:rsidP="00EE2D48">
      <w:pPr>
        <w:jc w:val="center"/>
        <w:rPr>
          <w:rFonts w:ascii="Times New Roman" w:hAnsi="Times New Roman" w:cs="Times New Roman"/>
          <w:b/>
          <w:sz w:val="36"/>
        </w:rPr>
      </w:pPr>
    </w:p>
    <w:p w14:paraId="72BBCAFF" w14:textId="4297F81F" w:rsidR="00EE2D48" w:rsidRDefault="00EE2D48" w:rsidP="00EE2D4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Хотетово 2024</w:t>
      </w:r>
    </w:p>
    <w:p w14:paraId="5B16A7BC" w14:textId="77777777" w:rsidR="00B82A0A" w:rsidRDefault="00B82A0A" w:rsidP="00EE2D4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29678C8D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Данная программа направлена на исправление нарушений речи с развитием сенсорных и двигательных способностей детей. Под влиянием занятий логопедической ритмикой у детей происходят значимые изменения в звукопроизношении, словообразовании, в накоплении активного словарного запаса, развитии общей и мелкой моторики, координации движений.</w:t>
      </w:r>
    </w:p>
    <w:p w14:paraId="0487D711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Известно, что, чем выше двигательная активность ребенка, тем лучше развивается его речь. С другой стороны, формирование навыков движений происходит при участии речи. Речь является одним из основных элементов в двигательно-пространственных упражнениях. Ритм речи, особенно ритм стихов, поговорок способствует развитию координации, общей и тонкой произвольной моторики. Кроме того, с помощью стихотворной ритмической речи вырабатывается правильный темп речи, ритм дыхания, развиваются речевой слух, речевая память.</w:t>
      </w:r>
    </w:p>
    <w:p w14:paraId="6A52527B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eastAsia="TimesNewRomanPS-BoldMT" w:cs="Times New Roman"/>
          <w:b/>
          <w:color w:val="000000"/>
          <w:sz w:val="28"/>
          <w:szCs w:val="28"/>
        </w:rPr>
        <w:t xml:space="preserve"> Цель коррекционного курса</w:t>
      </w:r>
      <w:r>
        <w:rPr>
          <w:rFonts w:eastAsia="TimesNewRomanPS-BoldMT" w:cs="Times New Roman"/>
          <w:color w:val="000000"/>
          <w:sz w:val="28"/>
          <w:szCs w:val="28"/>
        </w:rPr>
        <w:t xml:space="preserve"> - преодоление нарушений речи путем развития, воспитания и коррекции нарушений координированной работы двигательного, речедвигательного и слухового анализаторов в процессе интеграции движений, музыки и речи.</w:t>
      </w:r>
    </w:p>
    <w:p w14:paraId="7333386F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eastAsia="TimesNewRomanPS-BoldMT" w:cs="Times New Roman"/>
          <w:b/>
          <w:color w:val="000000"/>
          <w:sz w:val="28"/>
          <w:szCs w:val="28"/>
        </w:rPr>
      </w:pPr>
      <w:r>
        <w:rPr>
          <w:rFonts w:eastAsia="TimesNewRomanPS-BoldMT" w:cs="Times New Roman"/>
          <w:b/>
          <w:color w:val="000000"/>
          <w:sz w:val="28"/>
          <w:szCs w:val="28"/>
        </w:rPr>
        <w:t>Задачи курса:</w:t>
      </w:r>
    </w:p>
    <w:p w14:paraId="0F08EEEA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eastAsia="TimesNewRomanPS-BoldMT" w:cs="Times New Roman"/>
          <w:color w:val="000000"/>
          <w:sz w:val="28"/>
          <w:szCs w:val="28"/>
        </w:rPr>
      </w:pPr>
      <w:r>
        <w:rPr>
          <w:rFonts w:eastAsia="TimesNewRomanPS-BoldMT" w:cs="Times New Roman"/>
          <w:color w:val="000000"/>
          <w:sz w:val="28"/>
          <w:szCs w:val="28"/>
        </w:rPr>
        <w:t>-развитие общей, тонкой и артикуляторной моторики;</w:t>
      </w:r>
    </w:p>
    <w:p w14:paraId="64C252C2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eastAsia="TimesNewRomanPS-BoldMT" w:cs="Times New Roman"/>
          <w:color w:val="000000"/>
          <w:sz w:val="28"/>
          <w:szCs w:val="28"/>
        </w:rPr>
      </w:pPr>
      <w:r>
        <w:rPr>
          <w:rFonts w:eastAsia="TimesNewRomanPS-BoldMT" w:cs="Times New Roman"/>
          <w:color w:val="000000"/>
          <w:sz w:val="28"/>
          <w:szCs w:val="28"/>
        </w:rPr>
        <w:t>-развитие дыхания и голоса;</w:t>
      </w:r>
    </w:p>
    <w:p w14:paraId="0DEDCED2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eastAsia="TimesNewRomanPS-BoldMT" w:cs="Times New Roman"/>
          <w:color w:val="000000"/>
          <w:sz w:val="28"/>
          <w:szCs w:val="28"/>
        </w:rPr>
      </w:pPr>
      <w:r>
        <w:rPr>
          <w:rFonts w:eastAsia="TimesNewRomanPS-BoldMT" w:cs="Times New Roman"/>
          <w:color w:val="000000"/>
          <w:sz w:val="28"/>
          <w:szCs w:val="28"/>
        </w:rPr>
        <w:t>-развитие чувства темпа и ритма в движении;</w:t>
      </w:r>
    </w:p>
    <w:p w14:paraId="772408CE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eastAsia="TimesNewRomanPS-BoldMT" w:cs="Times New Roman"/>
          <w:color w:val="000000"/>
          <w:sz w:val="28"/>
          <w:szCs w:val="28"/>
        </w:rPr>
      </w:pPr>
      <w:r>
        <w:rPr>
          <w:rFonts w:eastAsia="TimesNewRomanPS-BoldMT" w:cs="Times New Roman"/>
          <w:color w:val="000000"/>
          <w:sz w:val="28"/>
          <w:szCs w:val="28"/>
        </w:rPr>
        <w:t>-воспитание координации речи с темпом и ритмом музыки;</w:t>
      </w:r>
    </w:p>
    <w:p w14:paraId="3C72C1B8" w14:textId="77777777" w:rsidR="002C1817" w:rsidRDefault="002C1817" w:rsidP="002C1817">
      <w:pPr>
        <w:pStyle w:val="a3"/>
        <w:tabs>
          <w:tab w:val="left" w:pos="1134"/>
        </w:tabs>
        <w:spacing w:before="0" w:after="0" w:line="360" w:lineRule="auto"/>
        <w:ind w:firstLine="709"/>
        <w:jc w:val="both"/>
        <w:rPr>
          <w:rFonts w:eastAsia="TimesNewRomanPS-BoldMT" w:cs="Times New Roman"/>
          <w:bCs/>
          <w:color w:val="000000"/>
          <w:sz w:val="28"/>
          <w:szCs w:val="28"/>
        </w:rPr>
      </w:pPr>
      <w:r>
        <w:rPr>
          <w:rFonts w:eastAsia="TimesNewRomanPS-BoldMT" w:cs="Times New Roman"/>
          <w:bCs/>
          <w:color w:val="000000"/>
          <w:sz w:val="28"/>
          <w:szCs w:val="28"/>
        </w:rPr>
        <w:t>-коррекция речевых нарушений средствами логопедической ритмики.</w:t>
      </w:r>
    </w:p>
    <w:p w14:paraId="197E857D" w14:textId="77777777" w:rsidR="002C1817" w:rsidRDefault="002C1817" w:rsidP="002C1817">
      <w:pPr>
        <w:pStyle w:val="Standard"/>
        <w:spacing w:line="360" w:lineRule="auto"/>
        <w:ind w:firstLine="709"/>
        <w:jc w:val="center"/>
        <w:rPr>
          <w:rFonts w:eastAsia="TimesNewRomanPS-BoldMT" w:cs="Times New Roman"/>
          <w:b/>
          <w:color w:val="000000"/>
          <w:sz w:val="28"/>
          <w:szCs w:val="28"/>
        </w:rPr>
      </w:pPr>
      <w:r>
        <w:rPr>
          <w:rFonts w:eastAsia="TimesNewRomanPS-BoldMT" w:cs="Times New Roman"/>
          <w:b/>
          <w:color w:val="000000"/>
          <w:sz w:val="28"/>
          <w:szCs w:val="28"/>
        </w:rPr>
        <w:t>Общая характеристика курса</w:t>
      </w:r>
    </w:p>
    <w:p w14:paraId="25D3D77D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eastAsia="TimesNewRomanPS-BoldMT" w:cs="Times New Roman"/>
          <w:color w:val="000000"/>
          <w:sz w:val="28"/>
          <w:szCs w:val="28"/>
        </w:rPr>
        <w:t>«</w:t>
      </w:r>
      <w:r>
        <w:rPr>
          <w:rFonts w:cs="Times New Roman"/>
          <w:color w:val="000000"/>
          <w:sz w:val="28"/>
          <w:szCs w:val="28"/>
        </w:rPr>
        <w:t xml:space="preserve">Логопедическая ритмика» способствует преодолению разнообразных речевых расстройств, таких как общее недоразвитие речи (нарушение у ребенка всех систем родного языка: лексики, грамматики и фонетики). Логоритмическими средствами регулируются процессы возбуждения и торможения, формируются координация движений, их переключаемость точность, формируются умения передвигаться и ориентироваться в </w:t>
      </w:r>
      <w:r>
        <w:rPr>
          <w:rFonts w:cs="Times New Roman"/>
          <w:color w:val="000000"/>
          <w:sz w:val="28"/>
          <w:szCs w:val="28"/>
        </w:rPr>
        <w:lastRenderedPageBreak/>
        <w:t>пространстве, развивается произвольное внимание.</w:t>
      </w:r>
    </w:p>
    <w:p w14:paraId="4AFEB066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color w:val="000000"/>
          <w:sz w:val="28"/>
          <w:szCs w:val="28"/>
        </w:rPr>
        <w:t>Программа направлена на обеспечение коррекции недостатков в речевом и психическом развитии детей с тяжелыми нарушениями речи и оказание помощи детям данной категории в освоении основной образовательной программы начального общего образования.</w:t>
      </w:r>
    </w:p>
    <w:p w14:paraId="27C218A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В логоритмике выделяют два основных направления в работе:</w:t>
      </w:r>
    </w:p>
    <w:p w14:paraId="5C3902E7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Развитие неречевых процессов:</w:t>
      </w:r>
    </w:p>
    <w:p w14:paraId="12314D42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совершенствование общей моторики, координации движений, ориентации в пространстве;</w:t>
      </w:r>
    </w:p>
    <w:p w14:paraId="086DA1B1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-регуляции мышечного тонуса;</w:t>
      </w:r>
    </w:p>
    <w:p w14:paraId="70E0A611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-развитие чувства музыкального темпа и ритма, певческих</w:t>
      </w:r>
    </w:p>
    <w:p w14:paraId="754FBECD" w14:textId="77777777" w:rsidR="002C1817" w:rsidRDefault="002C1817" w:rsidP="002C1817">
      <w:pPr>
        <w:tabs>
          <w:tab w:val="left" w:pos="1134"/>
        </w:tabs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способностей;</w:t>
      </w:r>
    </w:p>
    <w:p w14:paraId="0F57BC95" w14:textId="77777777" w:rsidR="002C1817" w:rsidRDefault="002C1817" w:rsidP="002C1817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-активизация всех видов памяти и внимания.</w:t>
      </w:r>
    </w:p>
    <w:p w14:paraId="33EA4837" w14:textId="77777777" w:rsidR="002C1817" w:rsidRDefault="002C1817" w:rsidP="002C1817">
      <w:pPr>
        <w:pStyle w:val="a4"/>
        <w:spacing w:line="360" w:lineRule="auto"/>
        <w:ind w:left="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Развитие речи детей с ТНР и корректирование их нарушений:</w:t>
      </w:r>
    </w:p>
    <w:p w14:paraId="3DE146A3" w14:textId="77777777" w:rsidR="002C1817" w:rsidRDefault="002C1817" w:rsidP="002C1817">
      <w:pPr>
        <w:pStyle w:val="a4"/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-развитие дыхания, голоса;</w:t>
      </w:r>
    </w:p>
    <w:p w14:paraId="065FC132" w14:textId="77777777" w:rsidR="002C1817" w:rsidRDefault="002C1817" w:rsidP="002C1817">
      <w:pPr>
        <w:pStyle w:val="a4"/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-выработка умеренного темпа речи и её интонационной</w:t>
      </w:r>
    </w:p>
    <w:p w14:paraId="228356CF" w14:textId="77777777" w:rsidR="002C1817" w:rsidRDefault="002C1817" w:rsidP="002C1817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выразительности;</w:t>
      </w:r>
    </w:p>
    <w:p w14:paraId="23A60D28" w14:textId="77777777" w:rsidR="002C1817" w:rsidRDefault="002C1817" w:rsidP="002C1817">
      <w:pPr>
        <w:pStyle w:val="a4"/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-развитие артикуляционной и мимической моторики;</w:t>
      </w:r>
    </w:p>
    <w:p w14:paraId="345375B9" w14:textId="77777777" w:rsidR="002C1817" w:rsidRDefault="002C1817" w:rsidP="002C1817">
      <w:pPr>
        <w:pStyle w:val="a4"/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-координацию речи с движением;</w:t>
      </w:r>
    </w:p>
    <w:p w14:paraId="00D80AE9" w14:textId="77777777" w:rsidR="002C1817" w:rsidRDefault="002C1817" w:rsidP="002C1817">
      <w:pPr>
        <w:pStyle w:val="a4"/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-воспитание правильного звукопроизношения и формирование</w:t>
      </w:r>
    </w:p>
    <w:p w14:paraId="7B2731CE" w14:textId="77777777" w:rsidR="002C1817" w:rsidRDefault="002C1817" w:rsidP="002C1817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фонематического слуха.</w:t>
      </w:r>
    </w:p>
    <w:p w14:paraId="29AEAFA3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color w:val="000000"/>
          <w:sz w:val="28"/>
          <w:szCs w:val="28"/>
        </w:rPr>
        <w:t>Программа по логопедической ритмике включает музыкально-ритмические движения, упражнения, способствующие развитию движений, связанных с речью и музыкой, музыкально-игровой материал, упражнения на развитие дыхания, голоса и артикуляции.</w:t>
      </w:r>
    </w:p>
    <w:p w14:paraId="2D94D2B6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color w:val="000000"/>
          <w:sz w:val="28"/>
          <w:szCs w:val="28"/>
        </w:rPr>
        <w:t>Музыкально-ритмические движения.</w:t>
      </w:r>
      <w:r>
        <w:rPr>
          <w:rFonts w:cs="Times New Roman"/>
          <w:color w:val="000000"/>
          <w:sz w:val="28"/>
          <w:szCs w:val="28"/>
        </w:rPr>
        <w:t xml:space="preserve"> К ним относятся упражнения и игры, развивающие у школьников чувство ритма, координацию движений в соответствии с музыкой и речью.</w:t>
      </w:r>
    </w:p>
    <w:p w14:paraId="4164696F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iCs/>
          <w:color w:val="000000"/>
          <w:sz w:val="28"/>
          <w:szCs w:val="28"/>
        </w:rPr>
        <w:t xml:space="preserve">Упражнения, способствующие развитию движений, </w:t>
      </w:r>
      <w:r>
        <w:rPr>
          <w:rFonts w:cs="Times New Roman"/>
          <w:i/>
          <w:color w:val="000000"/>
          <w:sz w:val="28"/>
          <w:szCs w:val="28"/>
        </w:rPr>
        <w:t xml:space="preserve">связанные с речью </w:t>
      </w:r>
      <w:r>
        <w:rPr>
          <w:rFonts w:cs="Times New Roman"/>
          <w:i/>
          <w:color w:val="000000"/>
          <w:sz w:val="28"/>
          <w:szCs w:val="28"/>
        </w:rPr>
        <w:lastRenderedPageBreak/>
        <w:t>и музыкой,</w:t>
      </w:r>
      <w:r>
        <w:rPr>
          <w:rFonts w:cs="Times New Roman"/>
          <w:color w:val="000000"/>
          <w:sz w:val="28"/>
          <w:szCs w:val="28"/>
        </w:rPr>
        <w:t xml:space="preserve"> служат и для коррекции речи. Это песни- пляски, в которых движения согласуются со словом. На их основе дети учатся понимать и правильно предавать темп и ритм речи.</w:t>
      </w:r>
    </w:p>
    <w:p w14:paraId="442D8E95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iCs/>
          <w:color w:val="000000"/>
          <w:sz w:val="28"/>
          <w:szCs w:val="28"/>
        </w:rPr>
        <w:t>Музыкальные игры</w:t>
      </w:r>
      <w:r>
        <w:rPr>
          <w:rFonts w:cs="Times New Roman"/>
          <w:color w:val="000000"/>
          <w:sz w:val="28"/>
          <w:szCs w:val="28"/>
        </w:rPr>
        <w:t xml:space="preserve"> укрепляют двигательный аппарат, мускулатуру, развивают переключаемость и координацию движений, ловкость, быстроту реакции, ориентировку в пространстве.</w:t>
      </w:r>
    </w:p>
    <w:p w14:paraId="22C3BA01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При проведении различных игр, построении серии движений используются счетные упражнения, которые облегчают пространственную ориентацию обучающихся перед тем или иным заданием, или используются как сигнал для выполнения движений.</w:t>
      </w:r>
    </w:p>
    <w:p w14:paraId="49C383F7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color w:val="000000"/>
          <w:sz w:val="28"/>
          <w:szCs w:val="28"/>
        </w:rPr>
        <w:t>Упражнения на развитие дыхания, голоса и артикуляции</w:t>
      </w:r>
      <w:r>
        <w:rPr>
          <w:rFonts w:cs="Times New Roman"/>
          <w:color w:val="000000"/>
          <w:sz w:val="28"/>
          <w:szCs w:val="28"/>
        </w:rPr>
        <w:t xml:space="preserve"> проводятся в соответствии с этапами коррекционно-логопедической работы и решают задачу нормализации деятельности периферических отделов речевого аппарата.</w:t>
      </w:r>
    </w:p>
    <w:p w14:paraId="6CAA7F22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color w:val="000000"/>
          <w:sz w:val="28"/>
          <w:szCs w:val="28"/>
        </w:rPr>
        <w:t>Упражнения на развития дыхания</w:t>
      </w:r>
      <w:r>
        <w:rPr>
          <w:rFonts w:cs="Times New Roman"/>
          <w:color w:val="000000"/>
          <w:sz w:val="28"/>
          <w:szCs w:val="28"/>
        </w:rPr>
        <w:t xml:space="preserve"> служат для формирования правильного диафрагмального дыхания, воспитания плавного, длительного, сильного выдоха и проводятся в сочетании с движениями рук, туловища, головы. Для нормализации дыхания используются и упражнения с произнесением различного речевого материала на выдохе (тянуть глухие согласные звуки, гласные звуки, сочетания гласных с согласными звуками, двух- трёхсложные слова с открытыми и закрытыми слогами).</w:t>
      </w:r>
    </w:p>
    <w:p w14:paraId="63DC2479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color w:val="000000"/>
          <w:sz w:val="28"/>
          <w:szCs w:val="28"/>
        </w:rPr>
        <w:t xml:space="preserve">Упражнения на развитие голоса </w:t>
      </w:r>
      <w:r>
        <w:rPr>
          <w:rFonts w:cs="Times New Roman"/>
          <w:color w:val="000000"/>
          <w:sz w:val="28"/>
          <w:szCs w:val="28"/>
        </w:rPr>
        <w:t>служат для выработки силы, высоты, длительности звучания и выразительности голоса. Упражнения проводятся как с музыкальным сопровождением, так и без него. Выразительность голоса воспитывается с помощью мелодекламаций и чтения стихотворений с различными интонациями.</w:t>
      </w:r>
    </w:p>
    <w:p w14:paraId="0F70302B" w14:textId="77777777" w:rsidR="002C1817" w:rsidRDefault="002C1817" w:rsidP="002C1817">
      <w:pPr>
        <w:pStyle w:val="Standard"/>
        <w:spacing w:line="360" w:lineRule="auto"/>
        <w:ind w:firstLine="709"/>
        <w:jc w:val="both"/>
      </w:pPr>
      <w:r>
        <w:rPr>
          <w:rFonts w:cs="Times New Roman"/>
          <w:i/>
          <w:color w:val="000000"/>
          <w:sz w:val="28"/>
          <w:szCs w:val="28"/>
        </w:rPr>
        <w:t>Упражнения на развитие артикуляции</w:t>
      </w:r>
      <w:r>
        <w:rPr>
          <w:rFonts w:cs="Times New Roman"/>
          <w:color w:val="000000"/>
          <w:sz w:val="28"/>
          <w:szCs w:val="28"/>
        </w:rPr>
        <w:t xml:space="preserve"> выполняются ритмично под счёт, на определённый акцент в музыке. Используются игры на развитие подвижности артикуляционного аппарата.</w:t>
      </w:r>
    </w:p>
    <w:p w14:paraId="5DF49EE9" w14:textId="77777777" w:rsidR="002C1817" w:rsidRDefault="002C1817" w:rsidP="002C1817">
      <w:pPr>
        <w:pStyle w:val="Standard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курса «Логопедическая ритмика» в учебном плане</w:t>
      </w:r>
    </w:p>
    <w:p w14:paraId="0C8140D1" w14:textId="77777777" w:rsidR="002C1817" w:rsidRDefault="002C1817" w:rsidP="002C1817">
      <w:pPr>
        <w:pStyle w:val="Standard"/>
        <w:tabs>
          <w:tab w:val="left" w:pos="1309"/>
          <w:tab w:val="left" w:pos="26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>Данный курс в учебном плане школы относится к федеральному компоненту</w:t>
      </w:r>
      <w:r>
        <w:rPr>
          <w:rFonts w:cs="Calibri"/>
          <w:i/>
          <w:iCs/>
          <w:color w:val="000000"/>
          <w:sz w:val="28"/>
          <w:szCs w:val="28"/>
          <w:lang w:eastAsia="en-US"/>
        </w:rPr>
        <w:t xml:space="preserve"> </w:t>
      </w:r>
      <w:r>
        <w:rPr>
          <w:rFonts w:cs="Calibri"/>
          <w:iCs/>
          <w:color w:val="000000"/>
          <w:sz w:val="28"/>
          <w:szCs w:val="28"/>
          <w:lang w:eastAsia="en-US"/>
        </w:rPr>
        <w:t>к коррекционно-развивающей  области.</w:t>
      </w:r>
    </w:p>
    <w:p w14:paraId="55A0422E" w14:textId="55A29685" w:rsidR="002C1817" w:rsidRDefault="002C1817" w:rsidP="002C1817">
      <w:pPr>
        <w:pStyle w:val="Standard"/>
        <w:tabs>
          <w:tab w:val="left" w:pos="1309"/>
          <w:tab w:val="left" w:pos="261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82A0A">
        <w:rPr>
          <w:sz w:val="28"/>
          <w:szCs w:val="28"/>
        </w:rPr>
        <w:t>5, 6</w:t>
      </w:r>
      <w:bookmarkStart w:id="0" w:name="_GoBack"/>
      <w:bookmarkEnd w:id="0"/>
      <w:r>
        <w:rPr>
          <w:sz w:val="28"/>
          <w:szCs w:val="28"/>
        </w:rPr>
        <w:t xml:space="preserve"> классе на изучение коррекционного курса «Логопедическая ритмика» отводится </w:t>
      </w:r>
      <w:r w:rsidR="00B82A0A">
        <w:rPr>
          <w:sz w:val="28"/>
          <w:szCs w:val="28"/>
        </w:rPr>
        <w:t xml:space="preserve">по </w:t>
      </w:r>
      <w:r>
        <w:rPr>
          <w:sz w:val="28"/>
          <w:szCs w:val="28"/>
        </w:rPr>
        <w:t>34 ч (1 ч в неделю, 34 учебные недели).</w:t>
      </w:r>
    </w:p>
    <w:p w14:paraId="0017B7A8" w14:textId="77777777" w:rsidR="002C1817" w:rsidRDefault="002C1817" w:rsidP="002C1817">
      <w:pPr>
        <w:pStyle w:val="Standard"/>
        <w:tabs>
          <w:tab w:val="left" w:pos="2618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8ED4C73" w14:textId="77777777" w:rsidR="002C1817" w:rsidRDefault="002C1817" w:rsidP="002C1817">
      <w:pPr>
        <w:pStyle w:val="Standard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 курса</w:t>
      </w:r>
    </w:p>
    <w:p w14:paraId="329A95E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Личностные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результаты:</w:t>
      </w:r>
    </w:p>
    <w:p w14:paraId="6F75498E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-осознание языка как основного средства человеческого общения;</w:t>
      </w:r>
    </w:p>
    <w:p w14:paraId="0193C4D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-понимание того, что правильная устная есть показатель индивидуальной культуры человека;</w:t>
      </w:r>
    </w:p>
    <w:p w14:paraId="1CF380D7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-способность к самооценке на основе наблюдения за собственной речью и движениями</w:t>
      </w:r>
    </w:p>
    <w:p w14:paraId="44A280F0" w14:textId="77777777" w:rsidR="002C1817" w:rsidRDefault="002C1817" w:rsidP="002C1817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Метапредметные </w:t>
      </w:r>
      <w:r>
        <w:rPr>
          <w:sz w:val="28"/>
          <w:szCs w:val="28"/>
        </w:rPr>
        <w:t xml:space="preserve"> результаты:</w:t>
      </w:r>
    </w:p>
    <w:p w14:paraId="29394B72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-умение использовать язык с целью поиска необходимой информации в различных источниках для решения учебных задач;</w:t>
      </w:r>
    </w:p>
    <w:p w14:paraId="161024E4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-способность ориентироваться в целях, задачах, средствах и условиях общения;</w:t>
      </w:r>
    </w:p>
    <w:p w14:paraId="0463F574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-стремление к более точному выражению собственного мнения и позиции;</w:t>
      </w:r>
    </w:p>
    <w:p w14:paraId="09CC2694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Предметные </w:t>
      </w:r>
      <w:r>
        <w:rPr>
          <w:sz w:val="28"/>
          <w:szCs w:val="28"/>
        </w:rPr>
        <w:t>результаты:</w:t>
      </w:r>
    </w:p>
    <w:p w14:paraId="77F0C18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логоритмики в   классе ученик получит возможность</w:t>
      </w:r>
      <w:r>
        <w:rPr>
          <w:b/>
          <w:sz w:val="28"/>
          <w:szCs w:val="28"/>
        </w:rPr>
        <w:t>:</w:t>
      </w:r>
    </w:p>
    <w:p w14:paraId="6A3D0FA3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-различать смысл близких детям по тематике пословиц и поговорок;</w:t>
      </w:r>
    </w:p>
    <w:p w14:paraId="438DD806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-воспринимать и исполнять на слух несложный ритмический рисунок;</w:t>
      </w:r>
    </w:p>
    <w:p w14:paraId="33A54907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четко прекращать движение по сигналу;</w:t>
      </w:r>
    </w:p>
    <w:p w14:paraId="66EF6C21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-петь выразительно, чётко проговаривая и выговаривая все звуки и слова песни, стихотворения;</w:t>
      </w:r>
    </w:p>
    <w:p w14:paraId="0A141EF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-ходить и бегать в колонне по одному и парами змейкой, по кругу, врассыпную, выполняя несложные задания;</w:t>
      </w:r>
    </w:p>
    <w:p w14:paraId="40F559B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-хорошо открывать рот, правильно  артикулируя гласный звук, четко </w:t>
      </w:r>
      <w:r>
        <w:rPr>
          <w:sz w:val="28"/>
          <w:szCs w:val="28"/>
        </w:rPr>
        <w:lastRenderedPageBreak/>
        <w:t>выговаривать звуки;</w:t>
      </w:r>
    </w:p>
    <w:p w14:paraId="1F80068B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-ориентироваться в пространстве, легко и ритмично ходить и бегать в колонне и по кругу, прекращать движение по сигналу;</w:t>
      </w:r>
    </w:p>
    <w:p w14:paraId="0D87D166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-согласовывать движения рук с движениями ног и туловища без музыки и с музыкой в быстром, умеренном и медленном темпе;</w:t>
      </w:r>
    </w:p>
    <w:p w14:paraId="2E78F3C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-отличать начало и конец звучания музыкального произведения;</w:t>
      </w:r>
    </w:p>
    <w:p w14:paraId="712DA65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-развитие  зрительного  и слухового внимания;</w:t>
      </w:r>
    </w:p>
    <w:p w14:paraId="7F53FBA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-правильно сидеть и стоять при исполнении песен, правильно пользоваться дыханием;</w:t>
      </w:r>
    </w:p>
    <w:p w14:paraId="53EAF72F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звучание отдельных инструментов; петь выразительно; определять характер музыки, различать на слух низкие, высокие и средние звуки;</w:t>
      </w:r>
    </w:p>
    <w:p w14:paraId="7819B018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марш, танец, песню, запев и припев в песне.</w:t>
      </w:r>
    </w:p>
    <w:p w14:paraId="0C8589C0" w14:textId="77777777" w:rsidR="002C1817" w:rsidRDefault="002C1817" w:rsidP="002C1817">
      <w:pPr>
        <w:pStyle w:val="Standard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</w:t>
      </w:r>
    </w:p>
    <w:p w14:paraId="7A023621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14:paraId="41E396B6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Музыкально-ритмические движения</w:t>
      </w:r>
    </w:p>
    <w:p w14:paraId="53198E5F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Умение передавать темп музыки движениями, хлопками, музыкальным сопровождением; двигаться в соответствии с характером музыки, динамикой; точно начинать движение вместе с музыкой и заканчивать его вместе с окончанием музыки; исполнять по слуху несложные ритмические рисунки.</w:t>
      </w:r>
    </w:p>
    <w:p w14:paraId="1677AC94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движения с хлопками, действия с предметами (мячи, флажки). Остановки по зрительному или слуховому сигналу, воспроизведение последовательных движений развивают зрительное и слуховое внимание.</w:t>
      </w:r>
    </w:p>
    <w:p w14:paraId="082469F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Упражнения, способствующие развитию движений, связанных с речью и музыкой</w:t>
      </w:r>
    </w:p>
    <w:p w14:paraId="78028F3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«Поезд», «Маляр»,  «Снежинки», «Васька-кот», «Кто у нас хороший», «Каравай», «Если нравится тебе…», «Елочка», «Во поле берёза стояла», «Как у наших у ворот» и т.д, «Мои умелые руки», «Ёжик», «Пильщики».</w:t>
      </w:r>
    </w:p>
    <w:p w14:paraId="153CD9F8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Музыкально-игровой материал</w:t>
      </w:r>
    </w:p>
    <w:p w14:paraId="5A82C05B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внимания, сообразительности, мышления речи, воображения. </w:t>
      </w:r>
      <w:r>
        <w:rPr>
          <w:sz w:val="28"/>
          <w:szCs w:val="28"/>
        </w:rPr>
        <w:lastRenderedPageBreak/>
        <w:t>Воспитание чувства коллективизма, развитие и формирование основных движений. «Птичка» - песенка о ребячьей дружбе муз. А.Жарковского, «Попрыгаем» муз. Агафонникова, «Зайцы и лиса» муз М.Косевой, «Заинька и волк», «Расскажи стихи руками». Театрализованные представления под музыку.</w:t>
      </w:r>
    </w:p>
    <w:p w14:paraId="651A44E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Музыкальные игры укрепляют двигательный аппарат, мускулатуру, а также развивают переключаемость и координацию движений, ловкость, быстроту реакции, ориентировку в пространстве.</w:t>
      </w:r>
    </w:p>
    <w:p w14:paraId="3BD2A764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Упражнения на развитие дыхания, голоса и артикуляции </w:t>
      </w:r>
      <w:r>
        <w:rPr>
          <w:sz w:val="28"/>
          <w:szCs w:val="28"/>
        </w:rPr>
        <w:t xml:space="preserve">  </w:t>
      </w:r>
    </w:p>
    <w:p w14:paraId="1B6C6DC3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на развитие дыхания служат для формирования диафрагмального дыхания, воспитания плавного, длительного, сильного выдоха и проводится в сочетании с движениями рук, туловища, головы. Упражнения на развитие голоса служат для выработки силы, высоты, длительности звучания и выразительности голоса. Используются игры на развитие подвижности артикуляционного аппарата. Упражнения подбираются в соответствии с занятиями по коррекции речи.</w:t>
      </w:r>
    </w:p>
    <w:p w14:paraId="29BBA1C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Музыкальные инструменты</w:t>
      </w:r>
    </w:p>
    <w:p w14:paraId="1E3A94F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Воспроизведение ритмического рисунка на инструментах ( бубен, ложки, погремушки, барабан, трещотки).  Воспроизведение несложного музыкального рисунка с использованием  инструментов ( бубен, шум. игрушки, треугол, трещотки, ложки). Оркестр.</w:t>
      </w:r>
    </w:p>
    <w:p w14:paraId="487134E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Правильная передача ритмического рисунка на муз. инструментах.</w:t>
      </w:r>
    </w:p>
    <w:p w14:paraId="3A082B3C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Танцевальные движения</w:t>
      </w:r>
    </w:p>
    <w:p w14:paraId="666F6D0B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Бег на полупальцах, притопы одной ногой и поочерёдно, шаг галопа. Кружение через правое плечо, кружение парами, пляски по показу с речевым сопровождением.</w:t>
      </w:r>
    </w:p>
    <w:p w14:paraId="5BB72D70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Фонопедические и оздоровительные упражнения для горла</w:t>
      </w:r>
    </w:p>
    <w:p w14:paraId="1D5717D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Упражнения на развитие внимания и памяти</w:t>
      </w:r>
    </w:p>
    <w:p w14:paraId="313ACAD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Чистоговорки</w:t>
      </w:r>
    </w:p>
    <w:p w14:paraId="37840F8B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Речевые игры</w:t>
      </w:r>
    </w:p>
    <w:p w14:paraId="605509E2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Ритмические игры.</w:t>
      </w:r>
    </w:p>
    <w:p w14:paraId="3968FA65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Пальчиковые игры и сказки.</w:t>
      </w:r>
    </w:p>
    <w:p w14:paraId="0B5ABFA0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Театральные этюды.  </w:t>
      </w:r>
    </w:p>
    <w:p w14:paraId="337602D1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Коммуникативные игры</w:t>
      </w:r>
    </w:p>
    <w:p w14:paraId="5156CD6A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игры, хороводы, физминутки</w:t>
      </w:r>
    </w:p>
    <w:p w14:paraId="0A132BE9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C88394D" w14:textId="77777777" w:rsidR="002C1817" w:rsidRDefault="002C1817" w:rsidP="002C1817">
      <w:pPr>
        <w:pStyle w:val="Standard"/>
        <w:spacing w:line="360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Ожидаемые результаты</w:t>
      </w:r>
    </w:p>
    <w:p w14:paraId="310B0688" w14:textId="77777777" w:rsidR="002C1817" w:rsidRDefault="002C1817" w:rsidP="002C1817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исправление и смягчение дефектов речи детей;</w:t>
      </w:r>
    </w:p>
    <w:p w14:paraId="0F0654CB" w14:textId="77777777" w:rsidR="002C1817" w:rsidRDefault="002C1817" w:rsidP="002C1817">
      <w:pPr>
        <w:pStyle w:val="Standard"/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улучшение  двигательных способностей  детей (появляется четкость и координация движений, способность ощущать ритмическую выразительность);</w:t>
      </w:r>
    </w:p>
    <w:p w14:paraId="00EFAADE" w14:textId="77777777" w:rsidR="002C1817" w:rsidRDefault="002C1817" w:rsidP="002C1817">
      <w:pPr>
        <w:pStyle w:val="Standard"/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усиление  впечатлительности, музыкального  восприятия, что в свою очередь, активизирует умственную деятельность;</w:t>
      </w:r>
    </w:p>
    <w:p w14:paraId="057AC631" w14:textId="77777777" w:rsidR="002C1817" w:rsidRDefault="002C1817" w:rsidP="002C1817">
      <w:pPr>
        <w:pStyle w:val="Standard"/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 w:cs="Calibri"/>
          <w:sz w:val="28"/>
          <w:szCs w:val="28"/>
          <w:lang w:eastAsia="en-US"/>
        </w:rPr>
      </w:pPr>
      <w:r>
        <w:rPr>
          <w:rFonts w:eastAsia="Calibri" w:cs="Calibri"/>
          <w:sz w:val="28"/>
          <w:szCs w:val="28"/>
          <w:lang w:eastAsia="en-US"/>
        </w:rPr>
        <w:t>увеличение  количества  энграмм, появление  потребности  в красивом выразительном движении и «слиянии с музыкой».</w:t>
      </w:r>
    </w:p>
    <w:p w14:paraId="5211FA7A" w14:textId="77777777" w:rsidR="002C1817" w:rsidRDefault="002C1817" w:rsidP="002C1817">
      <w:pPr>
        <w:pStyle w:val="Standard"/>
        <w:spacing w:before="28" w:after="28" w:line="276" w:lineRule="auto"/>
        <w:jc w:val="center"/>
        <w:rPr>
          <w:rFonts w:cs="Calibri"/>
          <w:b/>
          <w:bCs/>
          <w:sz w:val="28"/>
          <w:szCs w:val="28"/>
          <w:lang w:eastAsia="en-US"/>
        </w:rPr>
      </w:pPr>
    </w:p>
    <w:p w14:paraId="16C2F3E5" w14:textId="2FBBCBA3" w:rsidR="002C1817" w:rsidRDefault="002C1817" w:rsidP="002C1817">
      <w:pPr>
        <w:pStyle w:val="Standard"/>
        <w:spacing w:before="28" w:after="28" w:line="276" w:lineRule="auto"/>
        <w:jc w:val="center"/>
        <w:rPr>
          <w:rFonts w:cs="Calibri"/>
          <w:b/>
          <w:bCs/>
          <w:sz w:val="28"/>
          <w:szCs w:val="28"/>
          <w:lang w:eastAsia="en-US"/>
        </w:rPr>
      </w:pPr>
      <w:r>
        <w:rPr>
          <w:rFonts w:cs="Calibri"/>
          <w:b/>
          <w:bCs/>
          <w:sz w:val="28"/>
          <w:szCs w:val="28"/>
          <w:lang w:eastAsia="en-US"/>
        </w:rPr>
        <w:t>Календарно - тематическое планирование</w:t>
      </w:r>
      <w:r w:rsidR="00B82A0A">
        <w:rPr>
          <w:rFonts w:cs="Calibri"/>
          <w:b/>
          <w:bCs/>
          <w:sz w:val="28"/>
          <w:szCs w:val="28"/>
          <w:lang w:eastAsia="en-US"/>
        </w:rPr>
        <w:t xml:space="preserve"> 5 класс</w:t>
      </w:r>
    </w:p>
    <w:p w14:paraId="50135D0D" w14:textId="77777777" w:rsidR="002C1817" w:rsidRDefault="002C1817" w:rsidP="002C1817">
      <w:pPr>
        <w:pStyle w:val="Standard"/>
        <w:spacing w:before="28" w:after="28" w:line="276" w:lineRule="auto"/>
        <w:jc w:val="center"/>
        <w:rPr>
          <w:rFonts w:cs="Calibri"/>
          <w:b/>
          <w:bCs/>
          <w:sz w:val="22"/>
          <w:szCs w:val="22"/>
          <w:lang w:eastAsia="en-US"/>
        </w:rPr>
      </w:pPr>
    </w:p>
    <w:tbl>
      <w:tblPr>
        <w:tblW w:w="9342" w:type="dxa"/>
        <w:tblInd w:w="-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"/>
        <w:gridCol w:w="6708"/>
        <w:gridCol w:w="2127"/>
      </w:tblGrid>
      <w:tr w:rsidR="00C06F2D" w14:paraId="20B1389C" w14:textId="77777777" w:rsidTr="00C06F2D"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E592CB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№</w:t>
            </w:r>
          </w:p>
        </w:tc>
        <w:tc>
          <w:tcPr>
            <w:tcW w:w="6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3D2BC5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Тема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C4FCFB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Кол-во часов</w:t>
            </w:r>
          </w:p>
        </w:tc>
      </w:tr>
      <w:tr w:rsidR="00C06F2D" w14:paraId="12CD075B" w14:textId="77777777" w:rsidTr="00C06F2D">
        <w:trPr>
          <w:trHeight w:val="338"/>
        </w:trPr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D57FC7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29A8E411" w14:textId="0DD084B4" w:rsidR="00C06F2D" w:rsidRDefault="00C06F2D" w:rsidP="00C06F2D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21D77" w14:textId="77777777" w:rsidR="00C06F2D" w:rsidRDefault="00C06F2D" w:rsidP="00110C63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714E6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E5692F5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FF7C9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1D008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Овощи. Огород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69FF8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43228B8A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508D5C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BB96C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Фрукты. Сад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5242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1CE3C5D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FF2F8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8D2A8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Ягоды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66A93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7101F9F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EE9313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D3132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Золотая осень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51737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0551AA1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9F327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1D139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Деревья. Кустарники. Лес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43813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204C4BF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B7398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E77A5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Грибы. Лес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0BE4C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4A35469B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C97CB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840BB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Откуда хлеб пришел?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814AE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6FCFD5D1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2830B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A3BED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Перелетные и зимующие птицы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9C18B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7BB2E6E0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AA2F2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31645" w14:textId="23F1C350" w:rsidR="00C06F2D" w:rsidRPr="00C06F2D" w:rsidRDefault="00C06F2D" w:rsidP="00110C63">
            <w:pPr>
              <w:pStyle w:val="Textbody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Одежда. Обувь. Головные уборы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A415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7772313F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00CC6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14:paraId="2F06C2E6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FC986" w14:textId="77777777" w:rsidR="00C06F2D" w:rsidRDefault="00C06F2D" w:rsidP="00110C63">
            <w:pPr>
              <w:pStyle w:val="Standard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Контрольное занятие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2D699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4FFDF539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8249C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  <w:p w14:paraId="69017612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B850D" w14:textId="77777777" w:rsidR="00C06F2D" w:rsidRDefault="00C06F2D" w:rsidP="00110C63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Транспорт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C2EDF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68F3E2D1" w14:textId="77777777" w:rsidTr="00C06F2D">
        <w:trPr>
          <w:trHeight w:val="323"/>
        </w:trPr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E4281" w14:textId="2D903466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A16F3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Посуда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BF11B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2146A4D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1F966" w14:textId="1036FAE9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797F9D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Мебель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1A7C4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247DA999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3EF8FE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B7158" w14:textId="62F8D92B" w:rsidR="00C06F2D" w:rsidRPr="00C06F2D" w:rsidRDefault="00C06F2D" w:rsidP="00110C63">
            <w:pPr>
              <w:pStyle w:val="Textbody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Времена года. Зима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82C50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19FAA551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018CB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6CA51" w14:textId="23A0779E" w:rsidR="00C06F2D" w:rsidRPr="00C06F2D" w:rsidRDefault="00C06F2D" w:rsidP="00110C63">
            <w:pPr>
              <w:pStyle w:val="Textbody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Зимующие птицы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C6495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0208CBE7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4E0DA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2EF87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Новый год. Зимние забавы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BC9D7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2EC35C4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30F1F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7E691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Животные жарких стран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50C0A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9E8DD95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77147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2178CD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Домашние животные и птицы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24194D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6EDDFD4A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97E3C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E2CFC" w14:textId="1AD08BC5" w:rsidR="00C06F2D" w:rsidRPr="00C06F2D" w:rsidRDefault="00C06F2D" w:rsidP="00C06F2D">
            <w:pPr>
              <w:pStyle w:val="Textbody"/>
              <w:tabs>
                <w:tab w:val="left" w:pos="9945"/>
              </w:tabs>
              <w:ind w:left="6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Дикие животные и птицы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0B21C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6159A12D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AE8C8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73827" w14:textId="785102FE" w:rsidR="00C06F2D" w:rsidRPr="00C06F2D" w:rsidRDefault="00C06F2D" w:rsidP="00110C63">
            <w:pPr>
              <w:pStyle w:val="Textbody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Контрольное занятие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1FCF8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2C2B7EBE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91782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57C01A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Защитники Отечества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1722D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205934FE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A0BC1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</w:p>
          <w:p w14:paraId="65919E96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DD888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Мамин праздник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E88C6E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3AB506F7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0C943" w14:textId="56ECB5CB" w:rsidR="00C06F2D" w:rsidRDefault="00C06F2D" w:rsidP="00C06F2D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5D64D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Наша Родина – Россия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AFBF9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2BD58DA3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9D916" w14:textId="52071FC3" w:rsidR="00C06F2D" w:rsidRDefault="00C06F2D" w:rsidP="00C06F2D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9D8BE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Наша столица - Москва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CA9E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022B7BCA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77AA9" w14:textId="77777777" w:rsidR="00C06F2D" w:rsidRDefault="00C06F2D" w:rsidP="00110C63">
            <w:pPr>
              <w:pStyle w:val="Standard"/>
              <w:tabs>
                <w:tab w:val="left" w:pos="9945"/>
              </w:tabs>
              <w:ind w:lef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6A5BD" w14:textId="018A71EA" w:rsidR="00C06F2D" w:rsidRPr="00C06F2D" w:rsidRDefault="00C06F2D" w:rsidP="00110C63">
            <w:pPr>
              <w:pStyle w:val="Textbody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Комнатные растения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11D47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05E3451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8A949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32922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Электроприборы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0DEAD2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D87EDD5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09EF0D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24A795" w14:textId="77777777" w:rsidR="00C06F2D" w:rsidRDefault="00C06F2D" w:rsidP="00110C63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Космос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DBB2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7E8457E0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8AA5B" w14:textId="3740D0BC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CC34DC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Времена года. Весна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14A08F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209F63E3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2C3678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26A71" w14:textId="77777777" w:rsidR="00C06F2D" w:rsidRDefault="00C06F2D" w:rsidP="00110C63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Рыбы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A4A83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1F466807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7BBC1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AAF1C" w14:textId="77777777" w:rsidR="00C06F2D" w:rsidRDefault="00C06F2D" w:rsidP="00110C63">
            <w:pPr>
              <w:pStyle w:val="Standar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C9067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1C78107D" w14:textId="77777777" w:rsidTr="00C06F2D">
        <w:trPr>
          <w:trHeight w:val="552"/>
        </w:trPr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1A17E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D4D85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Времена года. Лето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3ACC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2</w:t>
            </w:r>
          </w:p>
        </w:tc>
      </w:tr>
      <w:tr w:rsidR="00C06F2D" w14:paraId="381A8CFD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D3B24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72A29B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Контрольное занятие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4D593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1</w:t>
            </w:r>
          </w:p>
        </w:tc>
      </w:tr>
      <w:tr w:rsidR="00C06F2D" w14:paraId="53C73AEE" w14:textId="77777777" w:rsidTr="00C06F2D">
        <w:tc>
          <w:tcPr>
            <w:tcW w:w="5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D53F4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4C0D1C06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44ED262C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632BFD56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63F79531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624E6D70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46C65BA4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6FD54F43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16CAA644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  <w:p w14:paraId="1FEF9371" w14:textId="654EB034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7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32D1D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976B495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BDE72DA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184365A1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1CEED4E6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33C2FEC0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3ED28DB0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5F4B743B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Календарно-тематическое планирование </w:t>
            </w:r>
          </w:p>
          <w:p w14:paraId="407F094E" w14:textId="77777777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4F82387" w14:textId="3356C11B" w:rsidR="00C06F2D" w:rsidRDefault="00C06F2D" w:rsidP="00110C63">
            <w:pPr>
              <w:pStyle w:val="Standard"/>
              <w:tabs>
                <w:tab w:val="left" w:pos="9884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класс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7C4D6" w14:textId="77777777" w:rsidR="00C06F2D" w:rsidRDefault="00C06F2D" w:rsidP="00110C63">
            <w:pPr>
              <w:pStyle w:val="TableContents"/>
              <w:jc w:val="both"/>
              <w:rPr>
                <w:rFonts w:cs="Calibri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-8584"/>
        <w:tblW w:w="9498" w:type="dxa"/>
        <w:tblLook w:val="04A0" w:firstRow="1" w:lastRow="0" w:firstColumn="1" w:lastColumn="0" w:noHBand="0" w:noVBand="1"/>
      </w:tblPr>
      <w:tblGrid>
        <w:gridCol w:w="520"/>
        <w:gridCol w:w="7418"/>
        <w:gridCol w:w="1560"/>
      </w:tblGrid>
      <w:tr w:rsidR="00110C63" w:rsidRPr="00110C63" w14:paraId="2EC4C458" w14:textId="77777777" w:rsidTr="00C06F2D">
        <w:trPr>
          <w:trHeight w:val="17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FDB74" w14:textId="77777777" w:rsidR="00110C63" w:rsidRPr="00110C63" w:rsidRDefault="00110C63" w:rsidP="00110C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2B15A" w14:textId="77777777" w:rsidR="00110C63" w:rsidRPr="00110C63" w:rsidRDefault="00110C63" w:rsidP="00110C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Тема урока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CABD15" w14:textId="77777777" w:rsidR="00110C63" w:rsidRPr="00110C63" w:rsidRDefault="00110C63" w:rsidP="00110C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Количество часов</w:t>
            </w:r>
          </w:p>
        </w:tc>
      </w:tr>
      <w:tr w:rsidR="00110C63" w:rsidRPr="00110C63" w14:paraId="1B6315EF" w14:textId="77777777" w:rsidTr="00110C63">
        <w:trPr>
          <w:trHeight w:val="404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2528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4A6C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пространственно – временных представлений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D16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4693E4AF" w14:textId="77777777" w:rsidTr="00110C63">
        <w:trPr>
          <w:trHeight w:val="58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454B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356D" w14:textId="77777777" w:rsidR="00110C63" w:rsidRPr="00110C63" w:rsidRDefault="00110C63" w:rsidP="00110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звукопроизношения, фонематического восприятия, лексико-грамматического строя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4EA4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5C6C6DE3" w14:textId="77777777" w:rsidTr="00110C63">
        <w:trPr>
          <w:trHeight w:val="3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F82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A256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процессов чтения и письма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BEB7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2778D128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7D99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3225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небольшого текста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8DE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52AFC658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C25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A45B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звуки и буквы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1BD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BA1AA45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037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FDB2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и буквы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7859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C092C47" w14:textId="77777777" w:rsidTr="00110C63">
        <w:trPr>
          <w:trHeight w:val="296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254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291F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Дифференциация гласных и согласных звуков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636E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D455F12" w14:textId="77777777" w:rsidTr="00110C63">
        <w:trPr>
          <w:trHeight w:val="2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9E47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AE48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Звонкие и глухие согласные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EB9A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EBA23D5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ED24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2903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 б-п, в-ф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350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0D5AD82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6C4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FD90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  г- к, д-т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5222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108A541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0ED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69C7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  ж-ш, з-с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C8E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5A4695FC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5A99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6AF7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короткого рассказа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3A5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BD3C2AA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CCD8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74AE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Р.р. Беседа по вопросам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F48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815B6D5" w14:textId="77777777" w:rsidTr="00110C63">
        <w:trPr>
          <w:trHeight w:val="356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F0BE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5B99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обозначающие предметы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EDBA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20C77149" w14:textId="77777777" w:rsidTr="00110C63">
        <w:trPr>
          <w:trHeight w:val="41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0768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0EB4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обозначающие действия предметов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D4D9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3D31E12" w14:textId="77777777" w:rsidTr="00110C63">
        <w:trPr>
          <w:trHeight w:val="423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B8F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AA9A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обозначающие признак предмета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A08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65866710" w14:textId="77777777" w:rsidTr="00110C63">
        <w:trPr>
          <w:trHeight w:val="4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950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93C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рассказов из детских журналов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F16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08030EF" w14:textId="77777777" w:rsidTr="00110C63">
        <w:trPr>
          <w:trHeight w:val="40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B39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AAF2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Р.р.. Рассказ об интересном случае в своей жизни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0E0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C143DBB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38B7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6993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DC8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BD7CE83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F9A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BFBB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предлога 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106C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12C8D2F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31C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B136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предлога 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246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528C5C4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05CA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E0D2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BFF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B79E61D" w14:textId="77777777" w:rsidTr="00C06F2D">
        <w:trPr>
          <w:trHeight w:val="26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6AE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16B5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предложения по вопросу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121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2176519B" w14:textId="77777777" w:rsidTr="00C06F2D">
        <w:trPr>
          <w:trHeight w:val="25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988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B95A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предложения по картине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6A6B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C0B3A30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6CC4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83A7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короткого рассказа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7F7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57D2E55" w14:textId="77777777" w:rsidTr="00C06F2D">
        <w:trPr>
          <w:trHeight w:val="35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345A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56B5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предложений на заданную тему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3AD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34832992" w14:textId="77777777" w:rsidTr="00C06F2D">
        <w:trPr>
          <w:trHeight w:val="2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3483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8A49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Закончить начатое предложение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06BD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00B5553F" w14:textId="77777777" w:rsidTr="00C06F2D">
        <w:trPr>
          <w:trHeight w:val="26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A6A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00C5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Р.р. Составление рассказа описательного характера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6BB2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C445128" w14:textId="77777777" w:rsidTr="00C06F2D">
        <w:trPr>
          <w:trHeight w:val="4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1399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B9E4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группировать предметы по определённым признакам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0E9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848F54F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3C15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AF38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короткого рассказа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DD06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0BED69F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D88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89A1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небольшого текста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CB3F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64F753E5" w14:textId="77777777" w:rsidTr="00C06F2D">
        <w:trPr>
          <w:trHeight w:val="33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8E71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687C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Р.р. Домашние животные . Внешний вид, чем питаются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11F2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7B1C8E45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6702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AA5E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AEB0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67A12A5" w14:textId="77777777" w:rsidTr="00110C63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E27B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7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5470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C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18AB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0C6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110C63" w:rsidRPr="00110C63" w14:paraId="1B516A4C" w14:textId="77777777" w:rsidTr="00110C63">
        <w:trPr>
          <w:trHeight w:val="28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F218" w14:textId="77777777" w:rsidR="00110C63" w:rsidRPr="00110C63" w:rsidRDefault="00110C63" w:rsidP="00110C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7EBA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70A7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0C63" w:rsidRPr="00110C63" w14:paraId="0BE288A5" w14:textId="77777777" w:rsidTr="00110C63">
        <w:trPr>
          <w:trHeight w:val="288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9EDB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08B5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D6BB" w14:textId="77777777" w:rsidR="00110C63" w:rsidRPr="00110C63" w:rsidRDefault="00110C63" w:rsidP="00110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5B22807" w14:textId="77777777" w:rsidR="002C1817" w:rsidRDefault="002C1817" w:rsidP="002C1817">
      <w:pPr>
        <w:pStyle w:val="Standard"/>
        <w:rPr>
          <w:sz w:val="22"/>
          <w:szCs w:val="22"/>
        </w:rPr>
      </w:pPr>
    </w:p>
    <w:p w14:paraId="3EB668EA" w14:textId="77777777" w:rsidR="002C1817" w:rsidRDefault="002C1817" w:rsidP="002C1817">
      <w:pPr>
        <w:pStyle w:val="Standard"/>
        <w:ind w:firstLine="709"/>
        <w:jc w:val="both"/>
        <w:rPr>
          <w:rFonts w:cs="Calibri"/>
          <w:b/>
          <w:szCs w:val="22"/>
          <w:lang w:eastAsia="en-US"/>
        </w:rPr>
      </w:pPr>
    </w:p>
    <w:p w14:paraId="76E3A0B6" w14:textId="77777777" w:rsidR="002C1817" w:rsidRDefault="002C1817" w:rsidP="002C1817">
      <w:pPr>
        <w:pStyle w:val="Standard"/>
        <w:ind w:firstLine="709"/>
        <w:jc w:val="both"/>
        <w:rPr>
          <w:rFonts w:cs="Calibri"/>
          <w:b/>
          <w:szCs w:val="22"/>
          <w:lang w:eastAsia="en-US"/>
        </w:rPr>
      </w:pPr>
    </w:p>
    <w:p w14:paraId="15995FCE" w14:textId="77777777" w:rsidR="002C1817" w:rsidRDefault="002C1817" w:rsidP="002C1817">
      <w:pPr>
        <w:pStyle w:val="Standard"/>
        <w:ind w:firstLine="709"/>
        <w:jc w:val="both"/>
        <w:rPr>
          <w:rFonts w:cs="Calibri"/>
          <w:b/>
          <w:szCs w:val="22"/>
          <w:lang w:eastAsia="en-US"/>
        </w:rPr>
      </w:pPr>
    </w:p>
    <w:p w14:paraId="37FD14B7" w14:textId="77777777" w:rsidR="002C1817" w:rsidRDefault="002C1817" w:rsidP="002C1817">
      <w:pPr>
        <w:pStyle w:val="Standard"/>
        <w:ind w:firstLine="709"/>
        <w:jc w:val="both"/>
        <w:rPr>
          <w:rFonts w:cs="Calibri"/>
          <w:b/>
          <w:szCs w:val="22"/>
          <w:lang w:eastAsia="en-US"/>
        </w:rPr>
      </w:pPr>
    </w:p>
    <w:p w14:paraId="031070C6" w14:textId="77777777" w:rsidR="002C1817" w:rsidRDefault="002C1817" w:rsidP="002C1817">
      <w:pPr>
        <w:pStyle w:val="Standard"/>
        <w:ind w:firstLine="709"/>
        <w:jc w:val="both"/>
        <w:rPr>
          <w:rFonts w:cs="Calibri"/>
          <w:b/>
          <w:sz w:val="28"/>
          <w:szCs w:val="28"/>
          <w:lang w:eastAsia="en-US"/>
        </w:rPr>
      </w:pPr>
      <w:r>
        <w:rPr>
          <w:rFonts w:cs="Calibri"/>
          <w:b/>
          <w:sz w:val="28"/>
          <w:szCs w:val="28"/>
          <w:lang w:eastAsia="en-US"/>
        </w:rPr>
        <w:lastRenderedPageBreak/>
        <w:t>Методическое обеспечение:</w:t>
      </w:r>
    </w:p>
    <w:p w14:paraId="28C30990" w14:textId="77777777" w:rsidR="002C1817" w:rsidRDefault="002C1817" w:rsidP="002C1817">
      <w:pPr>
        <w:pStyle w:val="Standard"/>
        <w:ind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1. Андреева Н.Г. «Логопедические занятия по развитию речи младших школьников»- М.: ВЛАДОС, 2009</w:t>
      </w:r>
    </w:p>
    <w:p w14:paraId="5D52A48B" w14:textId="77777777" w:rsidR="002C1817" w:rsidRDefault="002C1817" w:rsidP="002C1817">
      <w:pPr>
        <w:pStyle w:val="Standard"/>
        <w:ind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2. И.С. Лопухина «Логопедия. 550 занимательных упражнений для развития речи» », М.: Аквариум,2005</w:t>
      </w:r>
    </w:p>
    <w:p w14:paraId="467F4110" w14:textId="77777777" w:rsidR="002C1817" w:rsidRDefault="002C1817" w:rsidP="002C1817">
      <w:pPr>
        <w:pStyle w:val="Standard"/>
        <w:ind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3.Программы общеобразовательных учреждений. Начальная школа. 1-4 классы. УМК «Планета знаний» под редакцией И. А. Петровой.- М.: АСТ, Астрель. 2011.</w:t>
      </w:r>
    </w:p>
    <w:p w14:paraId="1AEFD11D" w14:textId="77777777" w:rsidR="002C1817" w:rsidRDefault="002C1817" w:rsidP="002C1817">
      <w:pPr>
        <w:pStyle w:val="Standard"/>
        <w:ind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4. Программы общеобразовательных учреждений. Начальная школа. 3 класс. УМК «Планета знаний» под редакцией И. А. Петровой. -М.: АСТ, Астрель. 2012.</w:t>
      </w:r>
    </w:p>
    <w:p w14:paraId="7D361841" w14:textId="77777777" w:rsidR="002C1817" w:rsidRDefault="002C1817" w:rsidP="002C1817">
      <w:pPr>
        <w:pStyle w:val="Standard"/>
        <w:spacing w:before="28" w:after="28"/>
        <w:ind w:firstLine="709"/>
        <w:jc w:val="both"/>
        <w:rPr>
          <w:rFonts w:cs="Calibri"/>
          <w:sz w:val="28"/>
          <w:szCs w:val="28"/>
          <w:lang w:eastAsia="en-US"/>
        </w:rPr>
      </w:pPr>
      <w:r>
        <w:rPr>
          <w:rFonts w:cs="Calibri"/>
          <w:sz w:val="28"/>
          <w:szCs w:val="28"/>
          <w:lang w:eastAsia="en-US"/>
        </w:rPr>
        <w:t>5. Филичева Т. Б. «Логопедия», М.: Просвещение,2009</w:t>
      </w:r>
    </w:p>
    <w:p w14:paraId="1F4D63D6" w14:textId="77777777" w:rsidR="00FB3B55" w:rsidRDefault="002C1817">
      <w:r w:rsidRPr="002854A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8FF516" wp14:editId="34BA0A0F">
            <wp:extent cx="5940425" cy="2160270"/>
            <wp:effectExtent l="0" t="0" r="3175" b="0"/>
            <wp:docPr id="1" name="Рисунок 1" descr="C:\Users\Lenovo\AppData\Local\Temp\Rar$DIa10168.13490\2024-09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Lenovo\AppData\Local\Temp\Rar$DIa10168.13490\2024-09-05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D55616"/>
    <w:multiLevelType w:val="multilevel"/>
    <w:tmpl w:val="8EFA87A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7A6"/>
    <w:rsid w:val="00110C63"/>
    <w:rsid w:val="002C1817"/>
    <w:rsid w:val="007077A6"/>
    <w:rsid w:val="00B82A0A"/>
    <w:rsid w:val="00C06F2D"/>
    <w:rsid w:val="00D0116B"/>
    <w:rsid w:val="00EE2D48"/>
    <w:rsid w:val="00FB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F47518"/>
  <w15:chartTrackingRefBased/>
  <w15:docId w15:val="{E4DE76FB-0BA7-4BF9-AA35-B801E1CC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D4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C18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C1817"/>
    <w:pPr>
      <w:spacing w:after="120"/>
    </w:pPr>
  </w:style>
  <w:style w:type="paragraph" w:customStyle="1" w:styleId="TableContents">
    <w:name w:val="Table Contents"/>
    <w:basedOn w:val="Standard"/>
    <w:rsid w:val="002C1817"/>
    <w:pPr>
      <w:suppressLineNumbers/>
    </w:pPr>
  </w:style>
  <w:style w:type="paragraph" w:styleId="a3">
    <w:name w:val="Normal (Web)"/>
    <w:basedOn w:val="Standard"/>
    <w:rsid w:val="002C1817"/>
    <w:pPr>
      <w:spacing w:before="28" w:after="28"/>
    </w:pPr>
    <w:rPr>
      <w:color w:val="00000A"/>
    </w:rPr>
  </w:style>
  <w:style w:type="paragraph" w:styleId="a4">
    <w:name w:val="List Paragraph"/>
    <w:basedOn w:val="Standard"/>
    <w:rsid w:val="002C1817"/>
    <w:pPr>
      <w:ind w:left="720"/>
    </w:pPr>
  </w:style>
  <w:style w:type="numbering" w:customStyle="1" w:styleId="WWNum4">
    <w:name w:val="WWNum4"/>
    <w:basedOn w:val="a2"/>
    <w:rsid w:val="002C181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0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hkhhhh hgjhf</cp:lastModifiedBy>
  <cp:revision>6</cp:revision>
  <dcterms:created xsi:type="dcterms:W3CDTF">2024-09-15T15:47:00Z</dcterms:created>
  <dcterms:modified xsi:type="dcterms:W3CDTF">2026-01-21T12:25:00Z</dcterms:modified>
</cp:coreProperties>
</file>